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6C6176">
      <w:pPr>
        <w:tabs>
          <w:tab w:val="left" w:pos="8970"/>
        </w:tabs>
        <w:ind w:right="668"/>
        <w:jc w:val="center"/>
        <w:rPr>
          <w:sz w:val="24"/>
        </w:rPr>
      </w:pPr>
      <w:r>
        <w:rPr>
          <w:rFonts w:eastAsia="Times New Roman" w:cs="Times New Roman"/>
        </w:rPr>
        <w:t xml:space="preserve">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6pt;height:51.48pt" filled="t" stroked="f">
            <v:fill color2="black"/>
            <v:imagedata r:id="rId5" o:title="" gain="69719f"/>
          </v:shape>
        </w:pict>
      </w:r>
    </w:p>
    <w:p w:rsidR="006C6176">
      <w:pPr>
        <w:pStyle w:val="Heading2"/>
        <w:rPr>
          <w:szCs w:val="28"/>
        </w:rPr>
      </w:pPr>
      <w:r>
        <w:rPr>
          <w:sz w:val="24"/>
        </w:rPr>
        <w:t xml:space="preserve">УКРАЇНА </w:t>
      </w:r>
    </w:p>
    <w:p w:rsidR="006C6176">
      <w:pPr>
        <w:pStyle w:val="Heading5"/>
        <w:rPr>
          <w:szCs w:val="28"/>
        </w:rPr>
      </w:pPr>
      <w:r>
        <w:rPr>
          <w:szCs w:val="28"/>
        </w:rPr>
        <w:t>ВИКОНАВЧИЙ КОМІТЕТ</w:t>
      </w:r>
    </w:p>
    <w:p w:rsidR="006C6176">
      <w:pPr>
        <w:pStyle w:val="Heading5"/>
        <w:rPr>
          <w:szCs w:val="28"/>
        </w:rPr>
      </w:pPr>
      <w:r>
        <w:rPr>
          <w:szCs w:val="28"/>
        </w:rPr>
        <w:t>МЕЛІТОПОЛЬСЬКОЇ  МІСЬКОЇ  РАДИ</w:t>
      </w:r>
    </w:p>
    <w:p w:rsidR="006C6176">
      <w:pPr>
        <w:pStyle w:val="Heading2"/>
        <w:rPr>
          <w:szCs w:val="28"/>
        </w:rPr>
      </w:pPr>
      <w:r>
        <w:rPr>
          <w:szCs w:val="28"/>
        </w:rPr>
        <w:t>Запорізької області</w:t>
      </w:r>
    </w:p>
    <w:p w:rsidR="006C6176" w:rsidRPr="00D42C46">
      <w:pPr>
        <w:jc w:val="center"/>
        <w:rPr>
          <w:sz w:val="16"/>
          <w:szCs w:val="16"/>
        </w:rPr>
      </w:pPr>
    </w:p>
    <w:p w:rsidR="006C61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О З П О Р Я Д Ж Е Н Н Я</w:t>
      </w:r>
    </w:p>
    <w:p w:rsidR="006C61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:rsidR="006C6176">
      <w:pPr>
        <w:jc w:val="center"/>
        <w:rPr>
          <w:b/>
          <w:bCs/>
          <w:sz w:val="16"/>
          <w:szCs w:val="16"/>
        </w:rPr>
      </w:pPr>
    </w:p>
    <w:p w:rsidR="00991E81" w:rsidRPr="00D42C46">
      <w:pPr>
        <w:jc w:val="center"/>
        <w:rPr>
          <w:b/>
          <w:bCs/>
          <w:sz w:val="16"/>
          <w:szCs w:val="16"/>
        </w:rPr>
      </w:pPr>
    </w:p>
    <w:p w:rsidR="006C6176">
      <w:pPr>
        <w:ind w:right="-336"/>
        <w:jc w:val="both"/>
        <w:rPr>
          <w:sz w:val="20"/>
        </w:rPr>
      </w:pPr>
      <w:r w:rsidR="0006029C">
        <w:rPr>
          <w:b/>
          <w:bCs/>
          <w:szCs w:val="28"/>
        </w:rPr>
        <w:t>_____________</w:t>
      </w:r>
      <w:r w:rsidR="00646BDD">
        <w:rPr>
          <w:b/>
          <w:bCs/>
          <w:szCs w:val="28"/>
        </w:rPr>
        <w:t xml:space="preserve">                          </w:t>
      </w:r>
      <w:r>
        <w:rPr>
          <w:b/>
          <w:bCs/>
          <w:szCs w:val="28"/>
        </w:rPr>
        <w:t xml:space="preserve">                                                       </w:t>
      </w:r>
      <w:r w:rsidR="00646BDD">
        <w:rPr>
          <w:b/>
          <w:bCs/>
          <w:szCs w:val="28"/>
        </w:rPr>
        <w:t xml:space="preserve">          </w:t>
      </w:r>
      <w:r>
        <w:rPr>
          <w:b/>
          <w:bCs/>
          <w:szCs w:val="28"/>
        </w:rPr>
        <w:t xml:space="preserve">    №</w:t>
      </w:r>
      <w:r w:rsidR="00646BDD">
        <w:rPr>
          <w:b/>
          <w:bCs/>
          <w:szCs w:val="28"/>
        </w:rPr>
        <w:t xml:space="preserve"> </w:t>
      </w:r>
      <w:r w:rsidR="0006029C">
        <w:rPr>
          <w:b/>
          <w:bCs/>
          <w:szCs w:val="28"/>
        </w:rPr>
        <w:t>_______</w:t>
      </w:r>
      <w:r>
        <w:rPr>
          <w:b/>
          <w:bCs/>
          <w:szCs w:val="28"/>
        </w:rPr>
        <w:t xml:space="preserve">      </w:t>
      </w:r>
      <w:r>
        <w:rPr>
          <w:b/>
          <w:bCs/>
          <w:szCs w:val="28"/>
        </w:rPr>
        <w:t xml:space="preserve">                </w:t>
      </w:r>
    </w:p>
    <w:p w:rsidR="006C6176">
      <w:pPr>
        <w:jc w:val="both"/>
        <w:rPr>
          <w:sz w:val="20"/>
        </w:rPr>
      </w:pPr>
    </w:p>
    <w:p w:rsidR="003D142F" w:rsidRPr="00006409" w:rsidP="0006029C">
      <w:pPr>
        <w:keepNext/>
        <w:numPr>
          <w:ilvl w:val="2"/>
          <w:numId w:val="2"/>
        </w:numPr>
        <w:ind w:left="0" w:firstLine="0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  <w:r w:rsidRPr="0006029C" w:rsidR="0006029C">
        <w:rPr>
          <w:rFonts w:cs="Times New Roman"/>
          <w:b/>
          <w:bCs/>
          <w:szCs w:val="28"/>
        </w:rPr>
        <w:t>Про внесення змін до розпорядження міського голови від 29.01.2021                    № 36-р та затвердження паспорт</w:t>
      </w:r>
      <w:r w:rsidR="0006029C">
        <w:rPr>
          <w:rFonts w:cs="Times New Roman"/>
          <w:b/>
          <w:bCs/>
          <w:szCs w:val="28"/>
        </w:rPr>
        <w:t>ів</w:t>
      </w:r>
      <w:r w:rsidRPr="0006029C" w:rsidR="0006029C">
        <w:rPr>
          <w:rFonts w:cs="Times New Roman"/>
          <w:b/>
          <w:bCs/>
          <w:szCs w:val="28"/>
        </w:rPr>
        <w:t xml:space="preserve"> бюджетної програми по  КТПКВК 0210150</w:t>
      </w:r>
      <w:r w:rsidR="0006029C">
        <w:rPr>
          <w:rFonts w:cs="Times New Roman"/>
          <w:b/>
          <w:bCs/>
          <w:szCs w:val="28"/>
        </w:rPr>
        <w:t xml:space="preserve">, </w:t>
      </w:r>
      <w:r w:rsidRPr="0006029C" w:rsidR="0006029C">
        <w:rPr>
          <w:rFonts w:cs="Times New Roman"/>
          <w:b/>
          <w:bCs/>
          <w:szCs w:val="28"/>
        </w:rPr>
        <w:t>КТПКВК</w:t>
      </w:r>
      <w:r w:rsidR="0006029C">
        <w:rPr>
          <w:rFonts w:cs="Times New Roman"/>
          <w:b/>
          <w:bCs/>
          <w:szCs w:val="28"/>
        </w:rPr>
        <w:t xml:space="preserve"> 0218410, </w:t>
      </w:r>
      <w:r w:rsidRPr="0006029C" w:rsidR="0006029C">
        <w:rPr>
          <w:rFonts w:cs="Times New Roman"/>
          <w:b/>
          <w:bCs/>
          <w:szCs w:val="28"/>
        </w:rPr>
        <w:t>КТПКВК</w:t>
      </w:r>
      <w:r w:rsidR="0006029C">
        <w:rPr>
          <w:rFonts w:cs="Times New Roman"/>
          <w:b/>
          <w:bCs/>
          <w:szCs w:val="28"/>
        </w:rPr>
        <w:t xml:space="preserve"> 0217693, </w:t>
      </w:r>
      <w:r w:rsidRPr="0006029C" w:rsidR="0006029C">
        <w:rPr>
          <w:rFonts w:cs="Times New Roman"/>
          <w:b/>
          <w:bCs/>
          <w:szCs w:val="28"/>
        </w:rPr>
        <w:t xml:space="preserve"> КТПКВК </w:t>
      </w:r>
      <w:r w:rsidR="0006029C">
        <w:rPr>
          <w:rFonts w:cs="Times New Roman"/>
          <w:b/>
          <w:bCs/>
          <w:szCs w:val="28"/>
        </w:rPr>
        <w:t xml:space="preserve"> 0218110, </w:t>
      </w:r>
      <w:r w:rsidRPr="0006029C" w:rsidR="0006029C">
        <w:rPr>
          <w:rFonts w:cs="Times New Roman"/>
          <w:b/>
          <w:bCs/>
          <w:szCs w:val="28"/>
        </w:rPr>
        <w:t>на 2021 рік в новій редакції</w:t>
      </w:r>
    </w:p>
    <w:p w:rsidR="00C776DE" w:rsidRPr="00C776DE" w:rsidP="00C776DE"/>
    <w:p w:rsidR="00B57CC0">
      <w:pPr>
        <w:ind w:right="-227"/>
        <w:jc w:val="both"/>
      </w:pPr>
      <w:r w:rsidR="006C6176">
        <w:rPr>
          <w:szCs w:val="28"/>
        </w:rPr>
        <w:tab/>
      </w:r>
      <w:r w:rsidR="00C776DE">
        <w:rPr>
          <w:szCs w:val="28"/>
        </w:rPr>
        <w:t xml:space="preserve">Керуючись Законом України «Про місцеве самоврядування в Україні», відповідно до Бюджетного кодексу України, </w:t>
      </w:r>
      <w:r>
        <w:rPr>
          <w:szCs w:val="28"/>
        </w:rPr>
        <w:t xml:space="preserve">наказу Міністерства фінансів України від 26.08.2014 № 836 «Про деякі питання запровадження програмно-цільового </w:t>
      </w:r>
      <w:r w:rsidR="006C6176">
        <w:rPr>
          <w:szCs w:val="28"/>
        </w:rPr>
        <w:t>методу складання та виконання місцевих бюджетів»</w:t>
      </w:r>
      <w:r w:rsidR="00ED428F">
        <w:rPr>
          <w:szCs w:val="28"/>
        </w:rPr>
        <w:t xml:space="preserve"> зі змінами</w:t>
      </w:r>
      <w:r w:rsidR="006C6176">
        <w:rPr>
          <w:szCs w:val="28"/>
        </w:rPr>
        <w:t xml:space="preserve">, </w:t>
      </w:r>
      <w:r w:rsidRPr="000A360B" w:rsidR="006C6176">
        <w:t xml:space="preserve">рішення </w:t>
      </w:r>
      <w:r w:rsidR="00C776DE">
        <w:t>1</w:t>
      </w:r>
      <w:r w:rsidRPr="000A360B" w:rsidR="006C6176">
        <w:t xml:space="preserve"> сесії Мелітопольської міської ради Запорізьк</w:t>
      </w:r>
      <w:r w:rsidR="006A59B9">
        <w:t>ої</w:t>
      </w:r>
      <w:r w:rsidRPr="000A360B" w:rsidR="006C6176">
        <w:t xml:space="preserve"> області </w:t>
      </w:r>
      <w:r w:rsidRPr="000A360B" w:rsidR="006C6176">
        <w:rPr>
          <w:lang w:val="en-US"/>
        </w:rPr>
        <w:t>V</w:t>
      </w:r>
      <w:r w:rsidRPr="000A360B" w:rsidR="006C6176">
        <w:t>ІІ</w:t>
      </w:r>
      <w:r w:rsidRPr="000A360B" w:rsidR="00C776DE">
        <w:t>І</w:t>
      </w:r>
      <w:r w:rsidR="00C776DE">
        <w:t xml:space="preserve"> </w:t>
      </w:r>
      <w:r w:rsidRPr="000A360B" w:rsidR="006C6176">
        <w:t xml:space="preserve">скликання від </w:t>
      </w:r>
      <w:r w:rsidR="00C776DE">
        <w:t>17.12.2020</w:t>
      </w:r>
      <w:r w:rsidR="00937E46">
        <w:t xml:space="preserve"> </w:t>
      </w:r>
      <w:r w:rsidRPr="000A360B" w:rsidR="006C6176">
        <w:t xml:space="preserve">  № </w:t>
      </w:r>
      <w:r w:rsidR="00937E46">
        <w:t>8/</w:t>
      </w:r>
      <w:r w:rsidR="00C776DE">
        <w:t>2</w:t>
      </w:r>
      <w:r w:rsidRPr="000A360B" w:rsidR="006C6176">
        <w:t xml:space="preserve">  </w:t>
      </w:r>
      <w:r w:rsidR="00C00B1E">
        <w:t>«</w:t>
      </w:r>
      <w:r w:rsidRPr="000A360B" w:rsidR="006C6176">
        <w:t>Про бюджет</w:t>
      </w:r>
      <w:r w:rsidR="00C776DE">
        <w:t xml:space="preserve"> Мелітопольської міської територіальної громади </w:t>
      </w:r>
      <w:r w:rsidRPr="000A360B" w:rsidR="006C6176">
        <w:t xml:space="preserve"> на 20</w:t>
      </w:r>
      <w:r w:rsidR="00937E46">
        <w:t>2</w:t>
      </w:r>
      <w:r w:rsidR="00C776DE">
        <w:t>1</w:t>
      </w:r>
      <w:r w:rsidRPr="000A360B" w:rsidR="006C6176">
        <w:t xml:space="preserve"> рік</w:t>
      </w:r>
      <w:r w:rsidR="00C776DE">
        <w:t xml:space="preserve"> (08568000000)</w:t>
      </w:r>
      <w:r w:rsidR="00C00B1E">
        <w:t>»</w:t>
      </w:r>
      <w:r w:rsidR="00ED428F">
        <w:t xml:space="preserve"> зі змінами</w:t>
      </w:r>
    </w:p>
    <w:p w:rsidR="00FC6775">
      <w:pPr>
        <w:ind w:right="-227"/>
        <w:jc w:val="both"/>
        <w:rPr>
          <w:sz w:val="16"/>
          <w:szCs w:val="16"/>
        </w:rPr>
      </w:pPr>
    </w:p>
    <w:p w:rsidR="00991E81" w:rsidRPr="00D42C46">
      <w:pPr>
        <w:ind w:right="-227"/>
        <w:jc w:val="both"/>
        <w:rPr>
          <w:sz w:val="16"/>
          <w:szCs w:val="16"/>
        </w:rPr>
      </w:pPr>
    </w:p>
    <w:p w:rsidR="00FC6775" w:rsidRPr="00937E46">
      <w:pPr>
        <w:ind w:right="-227"/>
        <w:jc w:val="both"/>
        <w:rPr>
          <w:b/>
        </w:rPr>
      </w:pPr>
      <w:r w:rsidRPr="00937E46">
        <w:rPr>
          <w:b/>
        </w:rPr>
        <w:t>ЗОБОВ’ЯЗУЮ:</w:t>
      </w:r>
    </w:p>
    <w:p w:rsidR="006C6176">
      <w:pPr>
        <w:ind w:right="-227"/>
        <w:jc w:val="both"/>
        <w:rPr>
          <w:sz w:val="16"/>
          <w:szCs w:val="16"/>
        </w:rPr>
      </w:pPr>
    </w:p>
    <w:p w:rsidR="003D142F" w:rsidP="003D142F">
      <w:pPr>
        <w:ind w:right="-227"/>
        <w:jc w:val="both"/>
        <w:rPr>
          <w:szCs w:val="28"/>
        </w:rPr>
      </w:pPr>
      <w:r w:rsidR="009E52EC">
        <w:tab/>
      </w:r>
      <w:r>
        <w:rPr>
          <w:szCs w:val="28"/>
        </w:rPr>
        <w:t xml:space="preserve">1. </w:t>
      </w:r>
      <w:r w:rsidR="0006029C">
        <w:rPr>
          <w:szCs w:val="28"/>
        </w:rPr>
        <w:t>Внести зміни  до  розпорядження міського голови від 29.01.2021                № 36-р «Про затвердження паспортів бюджетних програм на 2021 рік»</w:t>
      </w:r>
      <w:r w:rsidRPr="00006409" w:rsidR="0006029C">
        <w:rPr>
          <w:szCs w:val="28"/>
        </w:rPr>
        <w:t xml:space="preserve"> </w:t>
      </w:r>
      <w:r w:rsidR="0006029C">
        <w:rPr>
          <w:szCs w:val="28"/>
        </w:rPr>
        <w:t xml:space="preserve"> та затвердити  паспорти бюджетної програми місцевого бюджету  на 2021 рік в новій редакції </w:t>
      </w:r>
      <w:r w:rsidR="00006409">
        <w:rPr>
          <w:szCs w:val="28"/>
        </w:rPr>
        <w:t>(дода</w:t>
      </w:r>
      <w:r w:rsidR="00210026">
        <w:rPr>
          <w:szCs w:val="28"/>
        </w:rPr>
        <w:t>ю</w:t>
      </w:r>
      <w:r w:rsidR="00006409">
        <w:rPr>
          <w:szCs w:val="28"/>
        </w:rPr>
        <w:t>ться)</w:t>
      </w:r>
      <w:r>
        <w:rPr>
          <w:szCs w:val="28"/>
        </w:rPr>
        <w:t>:</w:t>
      </w:r>
    </w:p>
    <w:p w:rsidR="00FC6775" w:rsidRPr="00D42C46" w:rsidP="00BB1042">
      <w:pPr>
        <w:ind w:right="-227"/>
        <w:jc w:val="both"/>
        <w:rPr>
          <w:sz w:val="16"/>
          <w:szCs w:val="16"/>
        </w:rPr>
      </w:pPr>
    </w:p>
    <w:p w:rsidR="00D42C46" w:rsidP="0006029C">
      <w:pPr>
        <w:tabs>
          <w:tab w:val="left" w:pos="709"/>
        </w:tabs>
        <w:ind w:right="-227"/>
        <w:jc w:val="both"/>
        <w:rPr>
          <w:rFonts w:eastAsia="Times New Roman" w:cs="Times New Roman"/>
          <w:kern w:val="0"/>
          <w:szCs w:val="28"/>
          <w:lang w:eastAsia="uk-UA" w:bidi="ar-SA"/>
        </w:rPr>
      </w:pPr>
      <w:r w:rsidR="0006029C">
        <w:rPr>
          <w:szCs w:val="28"/>
        </w:rPr>
        <w:t xml:space="preserve">          </w:t>
      </w:r>
      <w:r w:rsidRPr="002F79EF" w:rsidR="0006029C">
        <w:rPr>
          <w:szCs w:val="28"/>
        </w:rPr>
        <w:t>К</w:t>
      </w:r>
      <w:r w:rsidR="0006029C">
        <w:rPr>
          <w:szCs w:val="28"/>
        </w:rPr>
        <w:t>Т</w:t>
      </w:r>
      <w:r w:rsidRPr="002F79EF" w:rsidR="0006029C">
        <w:rPr>
          <w:szCs w:val="28"/>
        </w:rPr>
        <w:t>ПКВК 0210150 «</w:t>
      </w:r>
      <w:r w:rsidRPr="002F79EF" w:rsidR="0006029C">
        <w:rPr>
          <w:rFonts w:eastAsia="Times New Roman" w:cs="Times New Roman"/>
          <w:kern w:val="0"/>
          <w:szCs w:val="28"/>
          <w:lang w:eastAsia="uk-UA" w:bidi="ar-S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06029C">
        <w:rPr>
          <w:rFonts w:eastAsia="Times New Roman" w:cs="Times New Roman"/>
          <w:kern w:val="0"/>
          <w:szCs w:val="28"/>
          <w:lang w:eastAsia="uk-UA" w:bidi="ar-SA"/>
        </w:rPr>
        <w:t xml:space="preserve">; </w:t>
      </w:r>
    </w:p>
    <w:p w:rsidR="0006029C" w:rsidRPr="0006029C" w:rsidP="0006029C">
      <w:pPr>
        <w:tabs>
          <w:tab w:val="left" w:pos="709"/>
        </w:tabs>
        <w:ind w:right="-227"/>
        <w:jc w:val="both"/>
        <w:rPr>
          <w:rFonts w:eastAsia="Times New Roman" w:cs="Times New Roman"/>
          <w:kern w:val="0"/>
          <w:sz w:val="16"/>
          <w:szCs w:val="16"/>
          <w:lang w:eastAsia="uk-UA" w:bidi="ar-SA"/>
        </w:rPr>
      </w:pPr>
    </w:p>
    <w:p w:rsidR="0006029C" w:rsidP="0006029C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Pr="008A7CA6">
        <w:rPr>
          <w:szCs w:val="28"/>
        </w:rPr>
        <w:t>К</w:t>
      </w:r>
      <w:r>
        <w:rPr>
          <w:szCs w:val="28"/>
        </w:rPr>
        <w:t>Т</w:t>
      </w:r>
      <w:r w:rsidRPr="008A7CA6">
        <w:rPr>
          <w:szCs w:val="28"/>
        </w:rPr>
        <w:t>ПКВК</w:t>
      </w:r>
      <w:r>
        <w:rPr>
          <w:bCs/>
          <w:szCs w:val="28"/>
        </w:rPr>
        <w:t xml:space="preserve"> </w:t>
      </w:r>
      <w:r>
        <w:rPr>
          <w:bCs/>
          <w:szCs w:val="28"/>
        </w:rPr>
        <w:t>0218410 «Фінансова підтримка засобів масової інформації»;</w:t>
      </w:r>
    </w:p>
    <w:p w:rsidR="0006029C" w:rsidRPr="0006029C" w:rsidP="0006029C">
      <w:pPr>
        <w:jc w:val="both"/>
        <w:rPr>
          <w:bCs/>
          <w:sz w:val="16"/>
          <w:szCs w:val="16"/>
        </w:rPr>
      </w:pPr>
    </w:p>
    <w:p w:rsidR="001E4887" w:rsidP="00584191">
      <w:pPr>
        <w:ind w:right="-227"/>
        <w:jc w:val="both"/>
        <w:rPr>
          <w:szCs w:val="28"/>
        </w:rPr>
      </w:pPr>
      <w:r w:rsidR="0006029C">
        <w:rPr>
          <w:rFonts w:eastAsia="Times New Roman" w:cs="Times New Roman"/>
          <w:kern w:val="0"/>
          <w:sz w:val="16"/>
          <w:szCs w:val="16"/>
          <w:lang w:eastAsia="uk-UA" w:bidi="ar-SA"/>
        </w:rPr>
        <w:t xml:space="preserve"> </w:t>
      </w:r>
      <w:r w:rsidR="00584191">
        <w:rPr>
          <w:szCs w:val="28"/>
        </w:rPr>
        <w:t xml:space="preserve">        </w:t>
      </w:r>
      <w:r w:rsidR="0006029C">
        <w:rPr>
          <w:szCs w:val="28"/>
        </w:rPr>
        <w:t xml:space="preserve"> </w:t>
      </w:r>
      <w:r w:rsidRPr="008A7CA6" w:rsidR="00584191">
        <w:rPr>
          <w:szCs w:val="28"/>
        </w:rPr>
        <w:t>К</w:t>
      </w:r>
      <w:r w:rsidR="00584191">
        <w:rPr>
          <w:szCs w:val="28"/>
        </w:rPr>
        <w:t>Т</w:t>
      </w:r>
      <w:r w:rsidRPr="008A7CA6" w:rsidR="00584191">
        <w:rPr>
          <w:szCs w:val="28"/>
        </w:rPr>
        <w:t xml:space="preserve">ПКВК </w:t>
      </w:r>
      <w:r w:rsidR="0006029C">
        <w:rPr>
          <w:szCs w:val="28"/>
        </w:rPr>
        <w:t xml:space="preserve"> </w:t>
      </w:r>
      <w:r w:rsidRPr="00BB1042" w:rsidR="00210026">
        <w:rPr>
          <w:szCs w:val="28"/>
        </w:rPr>
        <w:t>021769</w:t>
      </w:r>
      <w:r w:rsidR="00210026">
        <w:rPr>
          <w:szCs w:val="28"/>
        </w:rPr>
        <w:t>3</w:t>
      </w:r>
      <w:r w:rsidRPr="00BB1042" w:rsidR="00210026">
        <w:rPr>
          <w:szCs w:val="28"/>
        </w:rPr>
        <w:t xml:space="preserve"> «</w:t>
      </w:r>
      <w:r w:rsidR="00210026">
        <w:rPr>
          <w:rFonts w:eastAsia="Times New Roman" w:cs="Times New Roman"/>
          <w:kern w:val="0"/>
          <w:szCs w:val="28"/>
          <w:lang w:eastAsia="uk-UA" w:bidi="ar-SA"/>
        </w:rPr>
        <w:t>Інші заходи, пов’язані з економічною діяльністю</w:t>
      </w:r>
      <w:r w:rsidRPr="00BB1042" w:rsidR="00210026">
        <w:rPr>
          <w:szCs w:val="28"/>
        </w:rPr>
        <w:t>»</w:t>
      </w:r>
      <w:r w:rsidR="003B6D59">
        <w:rPr>
          <w:szCs w:val="28"/>
        </w:rPr>
        <w:t xml:space="preserve">; </w:t>
      </w:r>
    </w:p>
    <w:p w:rsidR="0006029C" w:rsidRPr="0006029C" w:rsidP="00584191">
      <w:pPr>
        <w:ind w:right="-227"/>
        <w:jc w:val="both"/>
        <w:rPr>
          <w:sz w:val="16"/>
          <w:szCs w:val="16"/>
        </w:rPr>
      </w:pPr>
    </w:p>
    <w:p w:rsidR="00C14EBE" w:rsidP="0006029C">
      <w:pPr>
        <w:jc w:val="both"/>
        <w:rPr>
          <w:rFonts w:eastAsia="Times New Roman" w:cs="Times New Roman"/>
          <w:kern w:val="0"/>
          <w:sz w:val="16"/>
          <w:szCs w:val="16"/>
          <w:lang w:eastAsia="uk-UA" w:bidi="ar-SA"/>
        </w:rPr>
      </w:pPr>
      <w:r w:rsidR="001E4887">
        <w:rPr>
          <w:szCs w:val="28"/>
        </w:rPr>
        <w:t xml:space="preserve">         </w:t>
      </w:r>
      <w:r w:rsidR="0006029C">
        <w:rPr>
          <w:szCs w:val="28"/>
        </w:rPr>
        <w:t xml:space="preserve"> </w:t>
      </w:r>
      <w:r w:rsidRPr="002F79EF" w:rsidR="0006029C">
        <w:rPr>
          <w:szCs w:val="28"/>
        </w:rPr>
        <w:t>К</w:t>
      </w:r>
      <w:r w:rsidR="0006029C">
        <w:rPr>
          <w:szCs w:val="28"/>
        </w:rPr>
        <w:t>Т</w:t>
      </w:r>
      <w:r w:rsidRPr="002F79EF" w:rsidR="0006029C">
        <w:rPr>
          <w:szCs w:val="28"/>
        </w:rPr>
        <w:t xml:space="preserve">ПКВК </w:t>
      </w:r>
      <w:r w:rsidRPr="002F79EF" w:rsidR="0006029C">
        <w:rPr>
          <w:rFonts w:cs="Times New Roman"/>
          <w:szCs w:val="28"/>
        </w:rPr>
        <w:t>0218110 «</w:t>
      </w:r>
      <w:r w:rsidRPr="002F79EF" w:rsidR="0006029C">
        <w:rPr>
          <w:rFonts w:eastAsia="Times New Roman" w:cs="Times New Roman"/>
          <w:kern w:val="0"/>
          <w:szCs w:val="28"/>
          <w:lang w:eastAsia="uk-UA" w:bidi="ar-SA"/>
        </w:rPr>
        <w:t>Заходи із запобігання та ліквідації надзвичайних ситуацій та наслідків стихійного лиха</w:t>
      </w:r>
      <w:r w:rsidR="0006029C">
        <w:rPr>
          <w:rFonts w:cs="Times New Roman"/>
          <w:szCs w:val="28"/>
        </w:rPr>
        <w:t>»</w:t>
      </w:r>
      <w:r>
        <w:rPr>
          <w:rFonts w:eastAsia="Times New Roman" w:cs="Times New Roman"/>
          <w:kern w:val="0"/>
          <w:szCs w:val="28"/>
          <w:lang w:eastAsia="uk-UA" w:bidi="ar-SA"/>
        </w:rPr>
        <w:t>.</w:t>
      </w:r>
    </w:p>
    <w:p w:rsidR="003B6D59" w:rsidP="00FB2FA4">
      <w:pPr>
        <w:jc w:val="both"/>
        <w:rPr>
          <w:szCs w:val="28"/>
        </w:rPr>
      </w:pPr>
      <w:r w:rsidRPr="00C00B1E" w:rsidR="009E52EC">
        <w:rPr>
          <w:szCs w:val="28"/>
        </w:rPr>
        <w:t xml:space="preserve">    </w:t>
      </w:r>
    </w:p>
    <w:p w:rsidR="0097596E" w:rsidP="0097596E">
      <w:pPr>
        <w:ind w:right="-227"/>
        <w:jc w:val="both"/>
      </w:pPr>
      <w:r w:rsidR="00E74074">
        <w:tab/>
        <w:t xml:space="preserve">2. 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 w:rsidR="00486D2C">
        <w:t xml:space="preserve">  </w:t>
      </w:r>
      <w:r w:rsidR="00E74074">
        <w:t>Рудакову І.</w:t>
      </w:r>
    </w:p>
    <w:p w:rsidR="0097596E" w:rsidP="0097596E">
      <w:pPr>
        <w:ind w:right="-227"/>
        <w:jc w:val="both"/>
      </w:pPr>
    </w:p>
    <w:p w:rsidR="001E4887" w:rsidP="00C776DE">
      <w:pPr>
        <w:rPr>
          <w:szCs w:val="28"/>
        </w:rPr>
      </w:pPr>
    </w:p>
    <w:p w:rsidR="00C776DE" w:rsidP="00C776DE">
      <w:r>
        <w:rPr>
          <w:szCs w:val="28"/>
        </w:rPr>
        <w:t xml:space="preserve">Мелітопольський міський голова                   </w:t>
      </w:r>
      <w:r w:rsidR="00584191">
        <w:rPr>
          <w:szCs w:val="28"/>
        </w:rPr>
        <w:t xml:space="preserve">  </w:t>
      </w:r>
      <w:r>
        <w:rPr>
          <w:szCs w:val="28"/>
        </w:rPr>
        <w:t xml:space="preserve">                       </w:t>
      </w:r>
      <w:r w:rsidR="00C14EBE">
        <w:rPr>
          <w:szCs w:val="28"/>
        </w:rPr>
        <w:t xml:space="preserve">       </w:t>
      </w:r>
      <w:r>
        <w:rPr>
          <w:szCs w:val="28"/>
        </w:rPr>
        <w:t xml:space="preserve">    Іван ФЕДОРОВ</w:t>
      </w:r>
    </w:p>
    <w:p w:rsidR="00C776DE" w:rsidP="00C776DE">
      <w:pPr>
        <w:rPr>
          <w:szCs w:val="28"/>
        </w:rPr>
      </w:pPr>
    </w:p>
    <w:p w:rsidR="0006029C" w:rsidP="00C776DE">
      <w:pPr>
        <w:rPr>
          <w:szCs w:val="28"/>
        </w:rPr>
      </w:pPr>
    </w:p>
    <w:p w:rsidR="00C776DE" w:rsidP="00C776DE">
      <w:pPr>
        <w:jc w:val="both"/>
      </w:pPr>
      <w:r w:rsidR="00A22DD2">
        <w:rPr>
          <w:szCs w:val="28"/>
        </w:rPr>
        <w:t>Р</w:t>
      </w:r>
      <w:r>
        <w:rPr>
          <w:szCs w:val="28"/>
        </w:rPr>
        <w:t>озпорядження підготував:</w:t>
      </w:r>
    </w:p>
    <w:p w:rsidR="00C776DE" w:rsidP="00C776DE">
      <w:pPr>
        <w:keepNext/>
        <w:numPr>
          <w:ilvl w:val="1"/>
          <w:numId w:val="2"/>
        </w:numPr>
        <w:jc w:val="both"/>
      </w:pPr>
      <w:r>
        <w:rPr>
          <w:bCs/>
          <w:szCs w:val="28"/>
        </w:rPr>
        <w:t xml:space="preserve">Начальник відділу обліку та звітності </w:t>
      </w:r>
    </w:p>
    <w:p w:rsidR="00C776DE" w:rsidP="00C776DE">
      <w:pPr>
        <w:keepNext/>
        <w:numPr>
          <w:ilvl w:val="1"/>
          <w:numId w:val="2"/>
        </w:numPr>
        <w:jc w:val="both"/>
      </w:pPr>
      <w:r>
        <w:rPr>
          <w:bCs/>
          <w:szCs w:val="28"/>
        </w:rPr>
        <w:tab/>
        <w:tab/>
        <w:tab/>
      </w:r>
    </w:p>
    <w:p w:rsidR="00C776DE" w:rsidP="00C776DE">
      <w:pPr>
        <w:jc w:val="both"/>
      </w:pPr>
      <w:r>
        <w:rPr>
          <w:szCs w:val="28"/>
        </w:rPr>
        <w:t>_______________ Лариса ІСАЄВА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ПОГОДЖЕНО:</w:t>
      </w:r>
    </w:p>
    <w:p w:rsidR="00C776DE" w:rsidP="00C776DE">
      <w:pPr>
        <w:jc w:val="both"/>
      </w:pPr>
      <w:r>
        <w:rPr>
          <w:szCs w:val="28"/>
        </w:rPr>
        <w:t>Перший заступник міського голови з питань</w:t>
      </w:r>
    </w:p>
    <w:p w:rsidR="00C776DE" w:rsidP="00C776DE">
      <w:pPr>
        <w:jc w:val="both"/>
      </w:pPr>
      <w:r>
        <w:rPr>
          <w:szCs w:val="28"/>
        </w:rPr>
        <w:t>діяльності виконавчих органів ради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_______________Ірина РУДАКОВА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 xml:space="preserve">Начальник фінансового управління 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_______________Яна ЧАБАН</w:t>
      </w:r>
    </w:p>
    <w:p w:rsidR="00C776DE" w:rsidP="00C776DE">
      <w:pPr>
        <w:jc w:val="both"/>
        <w:rPr>
          <w:szCs w:val="28"/>
        </w:rPr>
      </w:pPr>
    </w:p>
    <w:p w:rsidR="00C776DE" w:rsidP="00C776DE">
      <w:r>
        <w:rPr>
          <w:szCs w:val="28"/>
        </w:rPr>
        <w:t xml:space="preserve">Начальник управління правового </w:t>
      </w:r>
    </w:p>
    <w:p w:rsidR="00C776DE" w:rsidP="00C776DE">
      <w:r>
        <w:rPr>
          <w:szCs w:val="28"/>
        </w:rPr>
        <w:t>забезпечення</w:t>
      </w:r>
    </w:p>
    <w:p w:rsidR="00C776DE" w:rsidP="00C776DE">
      <w:r>
        <w:rPr>
          <w:szCs w:val="28"/>
        </w:rPr>
        <w:t>_______________Світлана СОЛОМ’ЯНА</w:t>
      </w:r>
    </w:p>
    <w:p w:rsidR="00C776DE" w:rsidP="00C776DE">
      <w:pPr>
        <w:rPr>
          <w:szCs w:val="28"/>
        </w:rPr>
      </w:pPr>
    </w:p>
    <w:p w:rsidR="00FB2FA4" w:rsidP="00C776DE">
      <w:pPr>
        <w:rPr>
          <w:szCs w:val="28"/>
        </w:rPr>
      </w:pPr>
      <w:r>
        <w:rPr>
          <w:szCs w:val="28"/>
          <w:lang w:val="ru-RU"/>
        </w:rPr>
        <w:t>Виконуючий обов'язки г</w:t>
      </w:r>
      <w:r w:rsidR="00C776DE">
        <w:rPr>
          <w:szCs w:val="28"/>
        </w:rPr>
        <w:t>оловн</w:t>
      </w:r>
      <w:r>
        <w:rPr>
          <w:szCs w:val="28"/>
        </w:rPr>
        <w:t>ого</w:t>
      </w:r>
      <w:r w:rsidR="00C776DE">
        <w:rPr>
          <w:szCs w:val="28"/>
        </w:rPr>
        <w:t xml:space="preserve"> спеціаліст</w:t>
      </w:r>
      <w:r>
        <w:rPr>
          <w:szCs w:val="28"/>
        </w:rPr>
        <w:t>а</w:t>
      </w:r>
    </w:p>
    <w:p w:rsidR="00FB2FA4" w:rsidP="00C776DE">
      <w:pPr>
        <w:rPr>
          <w:szCs w:val="28"/>
        </w:rPr>
      </w:pPr>
      <w:r w:rsidR="00C776DE">
        <w:rPr>
          <w:szCs w:val="28"/>
        </w:rPr>
        <w:t>з</w:t>
      </w:r>
      <w:r w:rsidRPr="0055311B" w:rsidR="00C776DE">
        <w:rPr>
          <w:szCs w:val="28"/>
        </w:rPr>
        <w:t xml:space="preserve"> питань</w:t>
      </w:r>
      <w:r w:rsidR="00C776DE">
        <w:rPr>
          <w:szCs w:val="28"/>
        </w:rPr>
        <w:t xml:space="preserve"> запобігання</w:t>
      </w:r>
      <w:r>
        <w:rPr>
          <w:szCs w:val="28"/>
        </w:rPr>
        <w:t xml:space="preserve"> </w:t>
      </w:r>
      <w:r w:rsidR="00C776DE">
        <w:rPr>
          <w:szCs w:val="28"/>
        </w:rPr>
        <w:t>та</w:t>
      </w:r>
      <w:r w:rsidRPr="0055311B" w:rsidR="00C776DE">
        <w:rPr>
          <w:szCs w:val="28"/>
        </w:rPr>
        <w:t xml:space="preserve"> </w:t>
      </w:r>
      <w:r w:rsidR="00C776DE">
        <w:rPr>
          <w:szCs w:val="28"/>
        </w:rPr>
        <w:t>виявлення корупції</w:t>
      </w:r>
      <w:r>
        <w:rPr>
          <w:szCs w:val="28"/>
        </w:rPr>
        <w:t xml:space="preserve">, </w:t>
      </w:r>
    </w:p>
    <w:p w:rsidR="00FB2FA4" w:rsidP="00C776DE">
      <w:pPr>
        <w:rPr>
          <w:szCs w:val="28"/>
        </w:rPr>
      </w:pPr>
      <w:r>
        <w:rPr>
          <w:szCs w:val="28"/>
        </w:rPr>
        <w:t xml:space="preserve">головний спеціаліст управління </w:t>
      </w:r>
    </w:p>
    <w:p w:rsidR="00C776DE" w:rsidP="00C776DE">
      <w:r w:rsidR="00FB2FA4">
        <w:rPr>
          <w:szCs w:val="28"/>
        </w:rPr>
        <w:t>правового забезпечення</w:t>
      </w:r>
    </w:p>
    <w:p w:rsidR="00C776DE" w:rsidP="00C776DE">
      <w:pPr>
        <w:rPr>
          <w:szCs w:val="28"/>
        </w:rPr>
      </w:pPr>
      <w:r>
        <w:rPr>
          <w:szCs w:val="28"/>
        </w:rPr>
        <w:t xml:space="preserve">______________ </w:t>
      </w:r>
      <w:r w:rsidR="00FB2FA4">
        <w:rPr>
          <w:szCs w:val="28"/>
        </w:rPr>
        <w:t xml:space="preserve">Ольга </w:t>
      </w:r>
      <w:r w:rsidR="00486D2C">
        <w:rPr>
          <w:szCs w:val="28"/>
        </w:rPr>
        <w:t>ЄРЕМЕЄВА</w:t>
      </w:r>
    </w:p>
    <w:p w:rsidR="00C776DE" w:rsidP="00C776DE">
      <w:r>
        <w:rPr>
          <w:rFonts w:eastAsia="Times New Roman" w:cs="Times New Roman"/>
          <w:szCs w:val="28"/>
        </w:rPr>
        <w:t xml:space="preserve"> </w:t>
      </w:r>
    </w:p>
    <w:p w:rsidR="00C776DE" w:rsidP="00C776DE">
      <w:r>
        <w:rPr>
          <w:szCs w:val="28"/>
        </w:rPr>
        <w:t>Головний спеціаліст-коректор</w:t>
      </w:r>
    </w:p>
    <w:p w:rsidR="00C776DE" w:rsidP="00C776DE">
      <w:r>
        <w:rPr>
          <w:szCs w:val="28"/>
        </w:rPr>
        <w:t>_____________</w:t>
      </w:r>
      <w:r>
        <w:rPr>
          <w:rFonts w:eastAsia="Times New Roman" w:cs="Times New Roman"/>
          <w:szCs w:val="28"/>
        </w:rPr>
        <w:t xml:space="preserve">  </w:t>
      </w:r>
      <w:r w:rsidR="00F7117C">
        <w:rPr>
          <w:szCs w:val="28"/>
        </w:rPr>
        <w:t>Людмила ЗАХАРОВА</w:t>
      </w:r>
    </w:p>
    <w:p w:rsidR="006C6176" w:rsidRPr="00FC6775" w:rsidP="00C776DE">
      <w:pPr>
        <w:rPr>
          <w:szCs w:val="28"/>
        </w:rPr>
        <w:sectPr w:rsidSect="00173BAD">
          <w:pgSz w:w="11906" w:h="16838"/>
          <w:pgMar w:top="567" w:right="791" w:bottom="568" w:left="1418" w:header="708" w:footer="708" w:gutter="0"/>
          <w:cols w:space="720"/>
          <w:docGrid w:linePitch="360"/>
        </w:sectPr>
      </w:pPr>
    </w:p>
    <w:p w:rsidR="00791506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</w:p>
    <w:p w:rsidR="00791506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</w:p>
    <w:p w:rsidR="00791506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</w:p>
    <w:p w:rsidR="000C0D1D" w:rsidRPr="000C0D1D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 w:rsidRPr="000C0D1D">
        <w:rPr>
          <w:sz w:val="20"/>
          <w:szCs w:val="20"/>
          <w:lang w:eastAsia="ru-RU"/>
        </w:rPr>
        <w:t>ЗАТВЕРДЖЕНО</w:t>
      </w:r>
    </w:p>
    <w:p w:rsidR="000C0D1D" w:rsidRPr="000C0D1D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 w:rsidRPr="000C0D1D">
        <w:rPr>
          <w:sz w:val="20"/>
          <w:szCs w:val="20"/>
          <w:lang w:eastAsia="ru-RU"/>
        </w:rPr>
        <w:t>Наказ Міністерства фінансів України</w:t>
      </w:r>
    </w:p>
    <w:p w:rsidR="000C0D1D" w:rsidRPr="000C0D1D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 w:rsidRPr="000C0D1D">
        <w:rPr>
          <w:sz w:val="20"/>
          <w:szCs w:val="20"/>
          <w:lang w:eastAsia="ru-RU"/>
        </w:rPr>
        <w:t>26 серпня 2014 року № 836</w:t>
      </w:r>
    </w:p>
    <w:p w:rsidR="000C0D1D" w:rsidRPr="000C0D1D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 w:rsidRPr="000C0D1D">
        <w:rPr>
          <w:sz w:val="20"/>
          <w:szCs w:val="20"/>
          <w:lang w:eastAsia="ru-RU"/>
        </w:rPr>
        <w:t xml:space="preserve">(у редакції наказу Міністерства фінансів України </w:t>
      </w:r>
    </w:p>
    <w:p w:rsidR="000C0D1D" w:rsidRPr="000C0D1D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 w:rsidRPr="000C0D1D" w:rsidR="00CF5A24">
        <w:rPr>
          <w:sz w:val="20"/>
          <w:szCs w:val="20"/>
          <w:lang w:eastAsia="ru-RU"/>
        </w:rPr>
        <w:t>В</w:t>
      </w:r>
      <w:r w:rsidRPr="000C0D1D">
        <w:rPr>
          <w:sz w:val="20"/>
          <w:szCs w:val="20"/>
          <w:lang w:eastAsia="ru-RU"/>
        </w:rPr>
        <w:t>ід</w:t>
      </w:r>
      <w:r w:rsidR="00CF5A24">
        <w:rPr>
          <w:sz w:val="20"/>
          <w:szCs w:val="20"/>
          <w:lang w:eastAsia="ru-RU"/>
        </w:rPr>
        <w:t xml:space="preserve"> 29 грудня</w:t>
      </w:r>
      <w:r w:rsidRPr="000C0D1D">
        <w:rPr>
          <w:sz w:val="20"/>
          <w:szCs w:val="20"/>
          <w:lang w:eastAsia="ru-RU"/>
        </w:rPr>
        <w:t xml:space="preserve"> 2018 року № </w:t>
      </w:r>
      <w:r w:rsidR="00CF5A24">
        <w:rPr>
          <w:sz w:val="20"/>
          <w:szCs w:val="20"/>
          <w:lang w:eastAsia="ru-RU"/>
        </w:rPr>
        <w:t>1209</w:t>
      </w:r>
      <w:r w:rsidRPr="000C0D1D">
        <w:rPr>
          <w:sz w:val="20"/>
          <w:szCs w:val="20"/>
          <w:lang w:eastAsia="ru-RU"/>
        </w:rPr>
        <w:t>)</w:t>
      </w:r>
    </w:p>
    <w:p w:rsidR="000C0D1D" w:rsidRPr="000C0D1D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 w:rsidRPr="000C0D1D">
        <w:rPr>
          <w:sz w:val="20"/>
          <w:szCs w:val="20"/>
          <w:lang w:eastAsia="ru-RU"/>
        </w:rPr>
        <w:t xml:space="preserve">ЗАТВЕРДЖЕНО </w:t>
      </w:r>
    </w:p>
    <w:p w:rsidR="000C0D1D" w:rsidRPr="000C0D1D" w:rsidP="000C0D1D">
      <w:pPr>
        <w:pBdr>
          <w:bottom w:val="single" w:sz="4" w:space="1" w:color="auto"/>
        </w:pBdr>
        <w:tabs>
          <w:tab w:val="left" w:pos="8364"/>
        </w:tabs>
        <w:ind w:left="8505"/>
        <w:rPr>
          <w:sz w:val="20"/>
          <w:szCs w:val="20"/>
          <w:lang w:eastAsia="ru-RU"/>
        </w:rPr>
      </w:pPr>
      <w:r w:rsidRPr="000C0D1D">
        <w:rPr>
          <w:sz w:val="20"/>
          <w:szCs w:val="20"/>
          <w:lang w:eastAsia="ru-RU"/>
        </w:rPr>
        <w:t>Виконавчий комітет Мелітопольської міської ради Запорізької області</w:t>
      </w:r>
    </w:p>
    <w:p w:rsidR="000C0D1D" w:rsidRPr="000C0D1D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 w:rsidRPr="000C0D1D">
        <w:rPr>
          <w:sz w:val="20"/>
          <w:szCs w:val="20"/>
          <w:lang w:eastAsia="ru-RU"/>
        </w:rPr>
        <w:t>(найменування головного розпорядника коштів місцевого бюджету)</w:t>
        <w:br/>
      </w:r>
    </w:p>
    <w:p w:rsidR="000C0D1D" w:rsidRPr="000C0D1D" w:rsidP="00C307D4">
      <w:pPr>
        <w:tabs>
          <w:tab w:val="left" w:pos="8364"/>
          <w:tab w:val="left" w:pos="8505"/>
        </w:tabs>
        <w:ind w:left="8505"/>
        <w:rPr>
          <w:sz w:val="20"/>
          <w:szCs w:val="20"/>
          <w:lang w:eastAsia="ru-RU"/>
        </w:rPr>
      </w:pPr>
      <w:r w:rsidRPr="000C0D1D">
        <w:rPr>
          <w:sz w:val="20"/>
          <w:szCs w:val="20"/>
          <w:lang w:eastAsia="ru-RU"/>
        </w:rPr>
        <w:t>Розпорядження міського голови</w:t>
      </w:r>
    </w:p>
    <w:p w:rsidR="007A6567" w:rsidRPr="007A6567" w:rsidP="007A6567">
      <w:pPr>
        <w:tabs>
          <w:tab w:val="left" w:pos="8364"/>
        </w:tabs>
        <w:suppressAutoHyphens/>
        <w:ind w:left="8505"/>
        <w:rPr>
          <w:rFonts w:ascii="Arial" w:hAnsi="Arial" w:cs="Arial"/>
          <w:sz w:val="28"/>
          <w:szCs w:val="20"/>
          <w:lang w:eastAsia="zh-CN"/>
        </w:rPr>
      </w:pPr>
      <w:r w:rsidRPr="007A6567">
        <w:rPr>
          <w:sz w:val="20"/>
          <w:szCs w:val="20"/>
          <w:lang w:eastAsia="zh-CN"/>
        </w:rPr>
        <w:t>від 02.12.2021 № 400-р</w:t>
      </w:r>
    </w:p>
    <w:p w:rsidR="000C0D1D" w:rsidRPr="000C0D1D" w:rsidP="000C0D1D">
      <w:pPr>
        <w:tabs>
          <w:tab w:val="left" w:pos="8364"/>
        </w:tabs>
        <w:ind w:left="8505"/>
        <w:rPr>
          <w:sz w:val="20"/>
          <w:szCs w:val="20"/>
          <w:lang w:eastAsia="ru-RU"/>
        </w:rPr>
      </w:pPr>
    </w:p>
    <w:p w:rsidR="008C466E" w:rsidRPr="00FB2AD3" w:rsidP="000C0D1D">
      <w:pPr>
        <w:pStyle w:val="Heading3"/>
        <w:jc w:val="center"/>
        <w:rPr>
          <w:sz w:val="24"/>
          <w:szCs w:val="24"/>
        </w:rPr>
      </w:pPr>
      <w:r w:rsidRPr="00FB2AD3" w:rsidR="00481120">
        <w:rPr>
          <w:sz w:val="24"/>
          <w:szCs w:val="24"/>
        </w:rPr>
        <w:t>Паспорт</w:t>
        <w:br/>
        <w:t xml:space="preserve">бюджетної програми місцевого бюджету на </w:t>
      </w:r>
      <w:r w:rsidR="00690BB7">
        <w:rPr>
          <w:sz w:val="24"/>
          <w:szCs w:val="24"/>
        </w:rPr>
        <w:t>20</w:t>
      </w:r>
      <w:r w:rsidR="0077694F">
        <w:rPr>
          <w:sz w:val="24"/>
          <w:szCs w:val="24"/>
        </w:rPr>
        <w:t>2</w:t>
      </w:r>
      <w:r w:rsidR="00DA67F3">
        <w:rPr>
          <w:sz w:val="24"/>
          <w:szCs w:val="24"/>
        </w:rPr>
        <w:t>1</w:t>
      </w:r>
      <w:r w:rsidRPr="00FB2AD3" w:rsidR="00481120">
        <w:rPr>
          <w:sz w:val="24"/>
          <w:szCs w:val="24"/>
        </w:rPr>
        <w:t xml:space="preserve"> рік</w:t>
      </w:r>
    </w:p>
    <w:tbl>
      <w:tblPr>
        <w:tblStyle w:val="TableNormal"/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4"/>
      </w:tblGrid>
      <w:tr w:rsidTr="00BF1098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C307D4" w:rsidRPr="00C307D4" w:rsidP="00C307D4">
            <w:pPr>
              <w:rPr>
                <w:sz w:val="18"/>
                <w:szCs w:val="18"/>
                <w:lang w:eastAsia="ru-RU"/>
              </w:rPr>
            </w:pPr>
            <w:r w:rsidRPr="00C307D4">
              <w:rPr>
                <w:lang w:eastAsia="ru-RU"/>
              </w:rPr>
              <w:t>1</w:t>
            </w:r>
            <w:r w:rsidRPr="00C307D4">
              <w:rPr>
                <w:u w:val="single"/>
                <w:lang w:eastAsia="ru-RU"/>
              </w:rPr>
              <w:t>. 0200000</w:t>
            </w:r>
            <w:r w:rsidRPr="00C307D4">
              <w:rPr>
                <w:lang w:eastAsia="ru-RU"/>
              </w:rPr>
              <w:t xml:space="preserve">                     </w:t>
            </w:r>
            <w:r w:rsidRPr="00C307D4">
              <w:rPr>
                <w:u w:val="single"/>
                <w:lang w:eastAsia="ru-RU"/>
              </w:rPr>
              <w:t xml:space="preserve">Виконавчий комітет Мелітопольської міської ради Запорізької області      </w:t>
            </w:r>
            <w:r w:rsidRPr="00C307D4">
              <w:rPr>
                <w:lang w:eastAsia="ru-RU"/>
              </w:rPr>
              <w:t xml:space="preserve">        </w:t>
            </w:r>
            <w:r w:rsidRPr="00C307D4">
              <w:rPr>
                <w:u w:val="single"/>
                <w:lang w:eastAsia="ru-RU"/>
              </w:rPr>
              <w:t xml:space="preserve">        02140811</w:t>
            </w:r>
            <w:r w:rsidRPr="00C307D4">
              <w:rPr>
                <w:lang w:eastAsia="ru-RU"/>
              </w:rPr>
              <w:t xml:space="preserve"> </w:t>
              <w:br/>
              <w:t xml:space="preserve"> </w:t>
            </w:r>
            <w:r w:rsidRPr="00C307D4">
              <w:rPr>
                <w:color w:val="000000"/>
                <w:sz w:val="18"/>
                <w:szCs w:val="18"/>
                <w:lang w:val="x-none"/>
              </w:rPr>
              <w:t>(код Програмної</w:t>
            </w:r>
            <w:r w:rsidRPr="00C307D4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C307D4">
              <w:rPr>
                <w:color w:val="000000"/>
                <w:sz w:val="18"/>
                <w:szCs w:val="18"/>
                <w:lang w:val="x-none"/>
              </w:rPr>
              <w:t>(найменування головного розпорядника</w:t>
            </w:r>
            <w:r w:rsidRPr="00C307D4">
              <w:rPr>
                <w:color w:val="000000"/>
                <w:sz w:val="18"/>
                <w:szCs w:val="18"/>
              </w:rPr>
              <w:t xml:space="preserve"> к</w:t>
            </w:r>
            <w:r w:rsidRPr="00C307D4">
              <w:rPr>
                <w:color w:val="000000"/>
                <w:sz w:val="18"/>
                <w:szCs w:val="18"/>
                <w:lang w:val="x-none"/>
              </w:rPr>
              <w:t>оштів місцевого бюджету)</w:t>
            </w:r>
            <w:r w:rsidRPr="00C307D4">
              <w:rPr>
                <w:color w:val="000000"/>
                <w:sz w:val="18"/>
                <w:szCs w:val="18"/>
              </w:rPr>
              <w:t xml:space="preserve">                                            </w:t>
            </w:r>
            <w:r w:rsidRPr="00C307D4">
              <w:rPr>
                <w:sz w:val="18"/>
                <w:szCs w:val="18"/>
                <w:lang w:eastAsia="ru-RU"/>
              </w:rPr>
              <w:t xml:space="preserve"> (код за ЄДРПОУ)</w:t>
            </w:r>
          </w:p>
          <w:p w:rsidR="00C307D4" w:rsidRPr="00C307D4" w:rsidP="00C307D4">
            <w:pPr>
              <w:rPr>
                <w:color w:val="000000"/>
                <w:sz w:val="18"/>
                <w:szCs w:val="18"/>
              </w:rPr>
            </w:pPr>
            <w:r w:rsidRPr="00C307D4">
              <w:rPr>
                <w:color w:val="000000"/>
                <w:sz w:val="18"/>
                <w:szCs w:val="18"/>
                <w:lang w:val="x-none"/>
              </w:rPr>
              <w:t>класифікації видатків</w:t>
              <w:br/>
              <w:t>та кредитування</w:t>
            </w:r>
            <w:r w:rsidRPr="00C307D4">
              <w:rPr>
                <w:color w:val="000000"/>
                <w:sz w:val="18"/>
                <w:szCs w:val="18"/>
              </w:rPr>
              <w:t xml:space="preserve"> </w:t>
            </w:r>
          </w:p>
          <w:p w:rsidR="00C307D4" w:rsidRPr="00C307D4" w:rsidP="00C307D4">
            <w:pPr>
              <w:rPr>
                <w:lang w:eastAsia="ru-RU"/>
              </w:rPr>
            </w:pPr>
            <w:r w:rsidRPr="00C307D4">
              <w:rPr>
                <w:color w:val="000000"/>
                <w:sz w:val="18"/>
                <w:szCs w:val="18"/>
                <w:lang w:val="x-none"/>
              </w:rPr>
              <w:t>місцевого бюджету)</w:t>
            </w:r>
            <w:r w:rsidRPr="00C307D4">
              <w:rPr>
                <w:sz w:val="18"/>
                <w:szCs w:val="18"/>
                <w:lang w:eastAsia="ru-RU"/>
              </w:rPr>
              <w:t xml:space="preserve"> </w:t>
            </w:r>
            <w:r w:rsidRPr="00C307D4">
              <w:rPr>
                <w:lang w:eastAsia="ru-RU"/>
              </w:rPr>
              <w:t xml:space="preserve">                                   </w:t>
            </w:r>
          </w:p>
          <w:p w:rsidR="00C307D4" w:rsidRPr="00C307D4" w:rsidP="00C307D4">
            <w:pPr>
              <w:rPr>
                <w:lang w:eastAsia="ru-RU"/>
              </w:rPr>
            </w:pPr>
          </w:p>
          <w:p w:rsidR="00C307D4" w:rsidRPr="00C307D4" w:rsidP="00C307D4">
            <w:pPr>
              <w:rPr>
                <w:sz w:val="18"/>
                <w:szCs w:val="18"/>
                <w:lang w:eastAsia="ru-RU"/>
              </w:rPr>
            </w:pPr>
            <w:r w:rsidRPr="00C307D4">
              <w:rPr>
                <w:lang w:eastAsia="ru-RU"/>
              </w:rPr>
              <w:t>2.</w:t>
            </w:r>
            <w:r w:rsidRPr="00C307D4">
              <w:rPr>
                <w:u w:val="single"/>
                <w:lang w:eastAsia="ru-RU"/>
              </w:rPr>
              <w:t>0210000</w:t>
            </w:r>
            <w:r w:rsidRPr="00C307D4">
              <w:rPr>
                <w:lang w:eastAsia="ru-RU"/>
              </w:rPr>
              <w:t xml:space="preserve">                    </w:t>
            </w:r>
            <w:r w:rsidRPr="00C307D4">
              <w:rPr>
                <w:u w:val="single"/>
                <w:lang w:eastAsia="ru-RU"/>
              </w:rPr>
              <w:t xml:space="preserve">Виконавчий комітет Мелітопольської міської ради Запорізької області        </w:t>
            </w:r>
            <w:r w:rsidRPr="00C307D4">
              <w:rPr>
                <w:lang w:eastAsia="ru-RU"/>
              </w:rPr>
              <w:t xml:space="preserve">        </w:t>
            </w:r>
            <w:r w:rsidRPr="00C307D4">
              <w:rPr>
                <w:u w:val="single"/>
                <w:lang w:eastAsia="ru-RU"/>
              </w:rPr>
              <w:t xml:space="preserve">         02140811</w:t>
            </w:r>
            <w:r w:rsidRPr="00C307D4">
              <w:rPr>
                <w:lang w:eastAsia="ru-RU"/>
              </w:rPr>
              <w:br/>
            </w:r>
            <w:r w:rsidRPr="00C307D4">
              <w:rPr>
                <w:color w:val="000000"/>
                <w:sz w:val="18"/>
                <w:szCs w:val="18"/>
                <w:lang w:val="x-none"/>
              </w:rPr>
              <w:t>(код Програмної</w:t>
            </w:r>
            <w:r w:rsidRPr="00C307D4">
              <w:rPr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C307D4">
              <w:rPr>
                <w:sz w:val="18"/>
                <w:szCs w:val="18"/>
                <w:lang w:eastAsia="ru-RU"/>
              </w:rPr>
              <w:t>(найменування відповідального виконавця)                                                                                     (код за ЄДРПОУ)</w:t>
            </w:r>
          </w:p>
          <w:p w:rsidR="00C307D4" w:rsidRPr="00C307D4" w:rsidP="00C307D4">
            <w:pPr>
              <w:rPr>
                <w:color w:val="000000"/>
                <w:sz w:val="18"/>
                <w:szCs w:val="18"/>
                <w:lang w:val="x-none"/>
              </w:rPr>
            </w:pPr>
            <w:r w:rsidRPr="00C307D4">
              <w:rPr>
                <w:color w:val="000000"/>
                <w:sz w:val="18"/>
                <w:szCs w:val="18"/>
                <w:lang w:val="x-none"/>
              </w:rPr>
              <w:t>класифікації видатків</w:t>
              <w:br/>
              <w:t>та кредитування</w:t>
            </w:r>
          </w:p>
          <w:p w:rsidR="00C307D4" w:rsidRPr="00C307D4" w:rsidP="00C307D4">
            <w:pPr>
              <w:rPr>
                <w:lang w:eastAsia="ru-RU"/>
              </w:rPr>
            </w:pPr>
            <w:r w:rsidRPr="00C307D4">
              <w:rPr>
                <w:color w:val="000000"/>
                <w:sz w:val="18"/>
                <w:szCs w:val="18"/>
              </w:rPr>
              <w:t xml:space="preserve"> </w:t>
            </w:r>
            <w:r w:rsidRPr="00C307D4">
              <w:rPr>
                <w:color w:val="000000"/>
                <w:sz w:val="18"/>
                <w:szCs w:val="18"/>
                <w:lang w:val="x-none"/>
              </w:rPr>
              <w:t>місцевого бюджету)</w:t>
            </w:r>
            <w:r w:rsidRPr="00C307D4">
              <w:rPr>
                <w:lang w:eastAsia="ru-RU"/>
              </w:rPr>
              <w:t xml:space="preserve">                                                       </w:t>
            </w:r>
          </w:p>
          <w:tbl>
            <w:tblPr>
              <w:tblStyle w:val="TableNormal"/>
              <w:tblpPr w:leftFromText="180" w:rightFromText="180" w:vertAnchor="text" w:horzAnchor="page" w:tblpX="17" w:tblpY="439"/>
              <w:tblOverlap w:val="never"/>
              <w:tblW w:w="147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73"/>
              <w:gridCol w:w="1498"/>
              <w:gridCol w:w="1388"/>
              <w:gridCol w:w="8612"/>
              <w:gridCol w:w="1903"/>
            </w:tblGrid>
            <w:tr w:rsidTr="00C307D4">
              <w:tblPrEx>
                <w:tblW w:w="14774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000"/>
              </w:tblPrEx>
              <w:trPr>
                <w:trHeight w:val="1033"/>
              </w:trPr>
              <w:tc>
                <w:tcPr>
                  <w:tcW w:w="4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07D4" w:rsidRPr="00C307D4" w:rsidP="002D26D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150" w:after="150"/>
                    <w:ind w:left="-15"/>
                    <w:rPr>
                      <w:color w:val="000000"/>
                      <w:sz w:val="20"/>
                      <w:szCs w:val="20"/>
                      <w:lang w:val="x-none"/>
                    </w:rPr>
                  </w:pPr>
                  <w:r w:rsidRPr="00C307D4">
                    <w:rPr>
                      <w:lang w:eastAsia="ru-RU"/>
                    </w:rPr>
                    <w:t>3.</w:t>
                  </w:r>
                  <w:r w:rsidRPr="00C307D4">
                    <w:rPr>
                      <w:u w:val="single"/>
                      <w:lang w:eastAsia="ru-RU"/>
                    </w:rPr>
                    <w:t>0</w:t>
                  </w:r>
                  <w:r w:rsidRPr="00C307D4">
                    <w:rPr>
                      <w:color w:val="000000"/>
                      <w:u w:val="single"/>
                    </w:rPr>
                    <w:t>21</w:t>
                  </w:r>
                  <w:r>
                    <w:rPr>
                      <w:color w:val="000000"/>
                      <w:u w:val="single"/>
                    </w:rPr>
                    <w:t>84</w:t>
                  </w:r>
                  <w:r w:rsidR="002D26DF">
                    <w:rPr>
                      <w:color w:val="000000"/>
                      <w:u w:val="single"/>
                    </w:rPr>
                    <w:t>1</w:t>
                  </w:r>
                  <w:r>
                    <w:rPr>
                      <w:color w:val="000000"/>
                      <w:u w:val="single"/>
                    </w:rPr>
                    <w:t>0</w:t>
                  </w:r>
                  <w:r w:rsidRPr="00C307D4">
                    <w:rPr>
                      <w:b/>
                      <w:color w:val="000000"/>
                      <w:u w:val="single"/>
                      <w:lang w:val="x-none"/>
                    </w:rPr>
                    <w:br/>
                  </w:r>
                  <w:r w:rsidRPr="00C307D4">
                    <w:rPr>
                      <w:color w:val="000000"/>
                      <w:sz w:val="18"/>
                      <w:szCs w:val="18"/>
                      <w:lang w:val="x-none"/>
                    </w:rPr>
                    <w:t>(код Програмної</w:t>
                    <w:br/>
                    <w:t>класифікації видатків</w:t>
                    <w:br/>
                    <w:t>та кредитування</w:t>
                    <w:br/>
                    <w:t>місцевого бюджету)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07D4" w:rsidRPr="00C307D4" w:rsidP="002D26DF">
                  <w:pPr>
                    <w:autoSpaceDE w:val="0"/>
                    <w:autoSpaceDN w:val="0"/>
                    <w:adjustRightInd w:val="0"/>
                    <w:spacing w:before="150" w:after="150"/>
                    <w:jc w:val="center"/>
                    <w:rPr>
                      <w:color w:val="000000"/>
                      <w:sz w:val="20"/>
                      <w:szCs w:val="20"/>
                      <w:lang w:val="x-none"/>
                    </w:rPr>
                  </w:pPr>
                  <w:r w:rsidRPr="00C307D4">
                    <w:rPr>
                      <w:b/>
                      <w:color w:val="000000"/>
                      <w:sz w:val="20"/>
                      <w:szCs w:val="20"/>
                      <w:lang w:val="x-none"/>
                    </w:rPr>
                    <w:t>_</w:t>
                  </w:r>
                  <w:r>
                    <w:rPr>
                      <w:color w:val="000000"/>
                      <w:u w:val="single"/>
                    </w:rPr>
                    <w:t>84</w:t>
                  </w:r>
                  <w:r w:rsidR="002D26DF">
                    <w:rPr>
                      <w:color w:val="000000"/>
                      <w:u w:val="single"/>
                    </w:rPr>
                    <w:t>1</w:t>
                  </w:r>
                  <w:r>
                    <w:rPr>
                      <w:color w:val="000000"/>
                      <w:u w:val="single"/>
                    </w:rPr>
                    <w:t>0</w:t>
                  </w:r>
                  <w:r w:rsidRPr="00C307D4">
                    <w:rPr>
                      <w:b/>
                      <w:color w:val="000000"/>
                      <w:sz w:val="20"/>
                      <w:szCs w:val="20"/>
                      <w:lang w:val="x-none"/>
                    </w:rPr>
                    <w:br/>
                  </w:r>
                  <w:r w:rsidRPr="00C307D4">
                    <w:rPr>
                      <w:color w:val="000000"/>
                      <w:sz w:val="18"/>
                      <w:szCs w:val="18"/>
                      <w:lang w:val="x-none"/>
                    </w:rPr>
                    <w:t>(код Типової</w:t>
                    <w:br/>
                    <w:t>програмної</w:t>
                    <w:br/>
                    <w:t>класифікації</w:t>
                    <w:br/>
                    <w:t xml:space="preserve">видатків </w:t>
                    <w:br/>
                    <w:t>та кредитування</w:t>
                    <w:br/>
                    <w:t>місцевого</w:t>
                    <w:br/>
                    <w:t>бюджету)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07D4" w:rsidRPr="00C307D4" w:rsidP="00C307D4">
                  <w:pPr>
                    <w:autoSpaceDE w:val="0"/>
                    <w:autoSpaceDN w:val="0"/>
                    <w:adjustRightInd w:val="0"/>
                    <w:spacing w:before="150" w:after="150"/>
                    <w:jc w:val="center"/>
                    <w:rPr>
                      <w:color w:val="000000"/>
                      <w:sz w:val="20"/>
                      <w:szCs w:val="20"/>
                      <w:lang w:val="x-none"/>
                    </w:rPr>
                  </w:pPr>
                  <w:r w:rsidRPr="00C307D4">
                    <w:rPr>
                      <w:color w:val="000000"/>
                      <w:u w:val="single"/>
                    </w:rPr>
                    <w:t>0</w:t>
                  </w:r>
                  <w:r>
                    <w:rPr>
                      <w:color w:val="000000"/>
                      <w:u w:val="single"/>
                    </w:rPr>
                    <w:t>83</w:t>
                  </w:r>
                  <w:r w:rsidRPr="00C307D4">
                    <w:rPr>
                      <w:color w:val="000000"/>
                      <w:u w:val="single"/>
                    </w:rPr>
                    <w:t>0</w:t>
                  </w:r>
                  <w:r w:rsidRPr="00C307D4">
                    <w:rPr>
                      <w:color w:val="000000"/>
                      <w:sz w:val="20"/>
                      <w:szCs w:val="20"/>
                      <w:lang w:val="x-none"/>
                    </w:rPr>
                    <w:br/>
                  </w:r>
                  <w:r w:rsidRPr="00C307D4">
                    <w:rPr>
                      <w:color w:val="000000"/>
                      <w:sz w:val="18"/>
                      <w:szCs w:val="18"/>
                      <w:lang w:val="x-none"/>
                    </w:rPr>
                    <w:t>(код</w:t>
                    <w:br/>
                    <w:t>Функціональної</w:t>
                    <w:br/>
                    <w:t>класифікації</w:t>
                    <w:br/>
                    <w:t>видатків та</w:t>
                    <w:br/>
                    <w:t>кредитування</w:t>
                    <w:br/>
                    <w:t>бюджету)</w:t>
                  </w:r>
                </w:p>
              </w:tc>
              <w:tc>
                <w:tcPr>
                  <w:tcW w:w="29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07D4" w:rsidRPr="00C307D4" w:rsidP="00C307D4">
                  <w:pPr>
                    <w:autoSpaceDE w:val="0"/>
                    <w:autoSpaceDN w:val="0"/>
                    <w:adjustRightInd w:val="0"/>
                    <w:spacing w:before="150" w:after="150"/>
                    <w:ind w:left="-713" w:firstLine="130"/>
                    <w:jc w:val="center"/>
                    <w:rPr>
                      <w:color w:val="000000"/>
                      <w:sz w:val="20"/>
                      <w:szCs w:val="20"/>
                      <w:lang w:val="x-none"/>
                    </w:rPr>
                  </w:pPr>
                  <w:r w:rsidR="002D26DF">
                    <w:rPr>
                      <w:color w:val="000000"/>
                      <w:u w:val="single"/>
                    </w:rPr>
                    <w:t>Фінансова підтримка</w:t>
                  </w:r>
                  <w:r>
                    <w:rPr>
                      <w:color w:val="000000"/>
                      <w:u w:val="single"/>
                    </w:rPr>
                    <w:t xml:space="preserve"> засобів масової інформації</w:t>
                  </w:r>
                  <w:r w:rsidRPr="00C307D4">
                    <w:rPr>
                      <w:color w:val="000000"/>
                      <w:u w:val="single"/>
                    </w:rPr>
                    <w:t xml:space="preserve">                                                                                                                           </w:t>
                  </w:r>
                  <w:r w:rsidRPr="00C307D4">
                    <w:rPr>
                      <w:color w:val="000000"/>
                      <w:sz w:val="20"/>
                      <w:szCs w:val="20"/>
                      <w:lang w:val="x-none"/>
                    </w:rPr>
                    <w:t>(</w:t>
                  </w:r>
                  <w:r w:rsidRPr="00C307D4">
                    <w:rPr>
                      <w:color w:val="000000"/>
                      <w:sz w:val="18"/>
                      <w:szCs w:val="18"/>
                      <w:lang w:val="x-none"/>
                    </w:rPr>
                    <w:t>найменування бюджетної</w:t>
                  </w:r>
                  <w:r w:rsidRPr="00C307D4">
                    <w:rPr>
                      <w:color w:val="000000"/>
                      <w:sz w:val="18"/>
                      <w:szCs w:val="18"/>
                    </w:rPr>
                    <w:t xml:space="preserve"> програми згідно з типовою програмною </w:t>
                  </w:r>
                  <w:r w:rsidRPr="00C307D4">
                    <w:rPr>
                      <w:color w:val="000000"/>
                      <w:sz w:val="18"/>
                      <w:szCs w:val="18"/>
                      <w:lang w:val="x-none"/>
                    </w:rPr>
                    <w:br/>
                  </w:r>
                  <w:r w:rsidRPr="00C307D4">
                    <w:rPr>
                      <w:color w:val="000000"/>
                      <w:sz w:val="18"/>
                      <w:szCs w:val="18"/>
                    </w:rPr>
                    <w:t>класифікацією видатків та кредитування місцевого бюджету)</w:t>
                  </w:r>
                  <w:r w:rsidRPr="00C307D4">
                    <w:rPr>
                      <w:color w:val="000000"/>
                      <w:sz w:val="18"/>
                      <w:szCs w:val="18"/>
                      <w:lang w:val="x-none"/>
                    </w:rPr>
                    <w:br/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07D4" w:rsidRPr="00C307D4" w:rsidP="00C307D4">
                  <w:pPr>
                    <w:autoSpaceDE w:val="0"/>
                    <w:autoSpaceDN w:val="0"/>
                    <w:adjustRightInd w:val="0"/>
                    <w:spacing w:before="150" w:after="150"/>
                    <w:ind w:left="-390"/>
                    <w:jc w:val="center"/>
                    <w:rPr>
                      <w:color w:val="000000"/>
                      <w:sz w:val="20"/>
                      <w:szCs w:val="20"/>
                      <w:lang w:val="x-none"/>
                    </w:rPr>
                  </w:pPr>
                  <w:r w:rsidR="002D26DF">
                    <w:rPr>
                      <w:color w:val="000000"/>
                      <w:sz w:val="22"/>
                      <w:szCs w:val="22"/>
                      <w:u w:val="single"/>
                    </w:rPr>
                    <w:t>08568</w:t>
                  </w:r>
                  <w:r w:rsidRPr="00C307D4">
                    <w:rPr>
                      <w:color w:val="000000"/>
                      <w:sz w:val="22"/>
                      <w:szCs w:val="22"/>
                      <w:u w:val="single"/>
                    </w:rPr>
                    <w:t>000000</w:t>
                  </w:r>
                  <w:r w:rsidRPr="00C307D4">
                    <w:rPr>
                      <w:color w:val="000000"/>
                      <w:sz w:val="20"/>
                      <w:szCs w:val="20"/>
                      <w:lang w:val="x-none"/>
                    </w:rPr>
                    <w:br/>
                  </w:r>
                  <w:r w:rsidRPr="00C307D4">
                    <w:rPr>
                      <w:color w:val="000000"/>
                      <w:sz w:val="18"/>
                      <w:szCs w:val="18"/>
                      <w:lang w:val="x-none"/>
                    </w:rPr>
                    <w:t>(код бюджету)</w:t>
                  </w:r>
                </w:p>
              </w:tc>
            </w:tr>
          </w:tbl>
          <w:p w:rsidR="000703A6" w:rsidP="000703A6">
            <w:pPr>
              <w:spacing w:after="120"/>
              <w:ind w:firstLine="284"/>
              <w:jc w:val="both"/>
              <w:rPr>
                <w:sz w:val="22"/>
                <w:szCs w:val="22"/>
              </w:rPr>
            </w:pPr>
            <w:r w:rsidR="00C307D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C307D4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B019CA">
              <w:rPr>
                <w:sz w:val="22"/>
                <w:szCs w:val="22"/>
              </w:rPr>
              <w:t>4. Обсяг бюджетних призначень/бюджетних асигнувань –</w:t>
            </w:r>
            <w:r w:rsidRPr="00B019CA">
              <w:rPr>
                <w:sz w:val="22"/>
                <w:szCs w:val="22"/>
                <w:lang w:val="ru-RU"/>
              </w:rPr>
              <w:t xml:space="preserve"> </w:t>
            </w:r>
            <w:r w:rsidR="002D26DF">
              <w:rPr>
                <w:sz w:val="22"/>
                <w:szCs w:val="22"/>
                <w:lang w:val="ru-RU"/>
              </w:rPr>
              <w:t>3</w:t>
            </w:r>
            <w:r w:rsidR="00E12CDD">
              <w:rPr>
                <w:sz w:val="22"/>
                <w:szCs w:val="22"/>
                <w:lang w:val="ru-RU"/>
              </w:rPr>
              <w:t>142</w:t>
            </w:r>
            <w:r w:rsidR="002D26DF">
              <w:rPr>
                <w:sz w:val="22"/>
                <w:szCs w:val="22"/>
                <w:lang w:val="ru-RU"/>
              </w:rPr>
              <w:t>300</w:t>
            </w:r>
            <w:r w:rsidR="00536191">
              <w:rPr>
                <w:sz w:val="22"/>
                <w:szCs w:val="22"/>
                <w:lang w:val="ru-RU"/>
              </w:rPr>
              <w:t>,00</w:t>
            </w:r>
            <w:r w:rsidRPr="00B019CA">
              <w:rPr>
                <w:sz w:val="22"/>
                <w:szCs w:val="22"/>
              </w:rPr>
              <w:t xml:space="preserve"> гривень, у тому числі загального фонду </w:t>
            </w:r>
            <w:r w:rsidRPr="00B019CA">
              <w:rPr>
                <w:sz w:val="22"/>
                <w:szCs w:val="22"/>
                <w:lang w:val="ru-RU"/>
              </w:rPr>
              <w:t>–</w:t>
            </w:r>
            <w:r w:rsidRPr="00B019CA">
              <w:rPr>
                <w:sz w:val="22"/>
                <w:szCs w:val="22"/>
              </w:rPr>
              <w:t xml:space="preserve">  </w:t>
            </w:r>
            <w:r w:rsidRPr="00B019CA">
              <w:rPr>
                <w:sz w:val="22"/>
                <w:szCs w:val="22"/>
                <w:lang w:val="ru-RU"/>
              </w:rPr>
              <w:t xml:space="preserve"> </w:t>
            </w:r>
            <w:r w:rsidR="00867C4F">
              <w:rPr>
                <w:sz w:val="22"/>
                <w:szCs w:val="22"/>
                <w:lang w:val="ru-RU"/>
              </w:rPr>
              <w:t>2</w:t>
            </w:r>
            <w:r w:rsidR="00E12CDD">
              <w:rPr>
                <w:sz w:val="22"/>
                <w:szCs w:val="22"/>
                <w:lang w:val="ru-RU"/>
              </w:rPr>
              <w:t>44</w:t>
            </w:r>
            <w:r w:rsidR="002D26DF">
              <w:rPr>
                <w:sz w:val="22"/>
                <w:szCs w:val="22"/>
                <w:lang w:val="ru-RU"/>
              </w:rPr>
              <w:t>2300</w:t>
            </w:r>
            <w:r w:rsidR="00536191">
              <w:rPr>
                <w:sz w:val="22"/>
                <w:szCs w:val="22"/>
                <w:lang w:val="ru-RU"/>
              </w:rPr>
              <w:t>,00</w:t>
            </w:r>
            <w:r w:rsidRPr="00B019CA">
              <w:rPr>
                <w:sz w:val="22"/>
                <w:szCs w:val="22"/>
              </w:rPr>
              <w:t xml:space="preserve"> тис. гривень та спеціального фонду – </w:t>
            </w:r>
            <w:r w:rsidR="00867C4F">
              <w:rPr>
                <w:sz w:val="22"/>
                <w:szCs w:val="22"/>
                <w:lang w:val="ru-RU"/>
              </w:rPr>
              <w:t>700000</w:t>
            </w:r>
            <w:r w:rsidRPr="00B019CA">
              <w:rPr>
                <w:sz w:val="22"/>
                <w:szCs w:val="22"/>
                <w:lang w:val="ru-RU"/>
              </w:rPr>
              <w:t>,</w:t>
            </w:r>
            <w:r w:rsidRPr="00B019CA">
              <w:rPr>
                <w:sz w:val="22"/>
                <w:szCs w:val="22"/>
              </w:rPr>
              <w:t>00 тис. гривень.</w:t>
            </w:r>
          </w:p>
          <w:p w:rsidR="00791506" w:rsidP="004F3608">
            <w:pPr>
              <w:spacing w:after="120"/>
              <w:ind w:firstLine="420"/>
              <w:rPr>
                <w:lang w:eastAsia="ru-RU"/>
              </w:rPr>
            </w:pPr>
          </w:p>
          <w:p w:rsidR="00791506" w:rsidP="004F3608">
            <w:pPr>
              <w:spacing w:after="120"/>
              <w:ind w:firstLine="420"/>
              <w:rPr>
                <w:lang w:eastAsia="ru-RU"/>
              </w:rPr>
            </w:pPr>
          </w:p>
          <w:p w:rsidR="00791506" w:rsidP="004F3608">
            <w:pPr>
              <w:spacing w:after="120"/>
              <w:ind w:firstLine="420"/>
              <w:rPr>
                <w:lang w:eastAsia="ru-RU"/>
              </w:rPr>
            </w:pPr>
          </w:p>
          <w:p w:rsidR="004F3608" w:rsidRPr="004F3608" w:rsidP="004F3608">
            <w:pPr>
              <w:spacing w:after="120"/>
              <w:ind w:firstLine="420"/>
              <w:rPr>
                <w:lang w:eastAsia="ru-RU"/>
              </w:rPr>
            </w:pPr>
            <w:r w:rsidRPr="004F3608">
              <w:rPr>
                <w:lang w:eastAsia="ru-RU"/>
              </w:rPr>
              <w:t>5. Підстави для виконання бюджетної програми:</w:t>
            </w:r>
          </w:p>
          <w:p w:rsidR="000703A6">
            <w:pPr>
              <w:pStyle w:val="NormalWeb"/>
              <w:jc w:val="both"/>
            </w:pPr>
            <w:r w:rsidRPr="00D63558">
              <w:t xml:space="preserve">Закон України «Про місцеве самоврядування в Україні», Бюджетний кодекс України, </w:t>
            </w:r>
            <w:r w:rsidRPr="00D41266">
              <w:t xml:space="preserve">рішення </w:t>
            </w:r>
            <w:r w:rsidR="002D26DF">
              <w:t>1</w:t>
            </w:r>
            <w:r w:rsidRPr="00D41266">
              <w:t xml:space="preserve"> сесії  Мелітопольської міської ради Запорізької області </w:t>
            </w:r>
            <w:r w:rsidRPr="00D41266">
              <w:rPr>
                <w:lang w:val="en-US"/>
              </w:rPr>
              <w:t>VI</w:t>
            </w:r>
            <w:r w:rsidRPr="00D41266">
              <w:t xml:space="preserve">І скликання від </w:t>
            </w:r>
            <w:r w:rsidR="002D26DF">
              <w:t>17.12.2020</w:t>
            </w:r>
            <w:r w:rsidRPr="00D41266">
              <w:t xml:space="preserve"> № </w:t>
            </w:r>
            <w:r w:rsidR="002D26DF">
              <w:t>7/13</w:t>
            </w:r>
            <w:r w:rsidRPr="00D41266">
              <w:t xml:space="preserve"> «Про затвердження міської    програми «</w:t>
            </w:r>
            <w:r w:rsidR="002D26DF">
              <w:t xml:space="preserve">Фінансова підтримка </w:t>
            </w:r>
            <w:r w:rsidRPr="00D41266">
              <w:t xml:space="preserve"> КП «Телерадіокомпанія «Мелітополь» Мелітопольської міської ради Запорізької області», </w:t>
            </w:r>
            <w:r w:rsidRPr="003777F5">
              <w:t>рішення</w:t>
            </w:r>
            <w:r>
              <w:t xml:space="preserve"> </w:t>
            </w:r>
            <w:r w:rsidR="002D26DF">
              <w:t>1</w:t>
            </w:r>
            <w:r>
              <w:t xml:space="preserve"> </w:t>
            </w:r>
            <w:r w:rsidRPr="003777F5">
              <w:t xml:space="preserve">сесії  Мелітопольської міської ради Запорізької області </w:t>
            </w:r>
            <w:r w:rsidRPr="00D41266">
              <w:rPr>
                <w:lang w:val="en-US"/>
              </w:rPr>
              <w:t>VI</w:t>
            </w:r>
            <w:r w:rsidRPr="00D41266">
              <w:t>І</w:t>
            </w:r>
            <w:r w:rsidRPr="003777F5">
              <w:t xml:space="preserve"> скликання  від </w:t>
            </w:r>
            <w:r w:rsidR="002D26DF">
              <w:t>17.12.2020</w:t>
            </w:r>
            <w:r>
              <w:t xml:space="preserve"> </w:t>
            </w:r>
            <w:r w:rsidRPr="003777F5">
              <w:t xml:space="preserve"> № </w:t>
            </w:r>
            <w:r w:rsidRPr="008448DB" w:rsidR="002D26DF">
              <w:rPr>
                <w:lang w:eastAsia="ru-RU"/>
              </w:rPr>
              <w:t>8/2 „Про бюджет  Мелітопольської міської територіальної громади на 2021 рік (08568000000)”</w:t>
            </w:r>
            <w:r w:rsidR="001C194B">
              <w:rPr>
                <w:lang w:eastAsia="ru-RU"/>
              </w:rPr>
              <w:t xml:space="preserve"> зі змінами</w:t>
            </w:r>
            <w:r w:rsidR="002D26DF">
              <w:rPr>
                <w:lang w:eastAsia="ru-RU"/>
              </w:rPr>
              <w:t>.</w:t>
            </w:r>
          </w:p>
          <w:p w:rsidR="00791506" w:rsidP="004F3608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</w:p>
          <w:p w:rsidR="004F3608" w:rsidRPr="004F3608" w:rsidP="004F3608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4F3608">
              <w:rPr>
                <w:lang w:eastAsia="ru-RU"/>
              </w:rPr>
              <w:t>6. Цілі державної політики, на досягнення яких спрямована реалізація бюджетної програми</w:t>
            </w:r>
          </w:p>
          <w:tbl>
            <w:tblPr>
              <w:tblStyle w:val="TableNormal"/>
              <w:tblW w:w="4966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none" w:sz="0" w:space="0" w:color="auto"/>
                <w:insideV w:val="none" w:sz="0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298"/>
              <w:gridCol w:w="13719"/>
            </w:tblGrid>
            <w:tr w:rsidTr="005423E5">
              <w:tblPrEx>
                <w:tblW w:w="4966" w:type="pct"/>
                <w:jc w:val="center"/>
                <w:tblCellSpacing w:w="22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blCellSpacing w:w="22" w:type="dxa"/>
                <w:jc w:val="center"/>
              </w:trPr>
              <w:tc>
                <w:tcPr>
                  <w:tcW w:w="4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3608" w:rsidRPr="004F3608" w:rsidP="004F3608">
                  <w:pPr>
                    <w:spacing w:before="100" w:beforeAutospacing="1" w:after="100" w:afterAutospacing="1"/>
                    <w:jc w:val="center"/>
                  </w:pPr>
                  <w:r w:rsidRPr="004F3608">
                    <w:rPr>
                      <w:lang w:eastAsia="ru-RU"/>
                    </w:rPr>
                    <w:t xml:space="preserve"> </w:t>
                  </w:r>
                  <w:r w:rsidRPr="004F3608">
                    <w:t>№ з/п</w:t>
                  </w:r>
                </w:p>
              </w:tc>
              <w:tc>
                <w:tcPr>
                  <w:tcW w:w="4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3608" w:rsidRPr="004F3608" w:rsidP="004F3608">
                  <w:pPr>
                    <w:spacing w:before="100" w:beforeAutospacing="1" w:after="100" w:afterAutospacing="1"/>
                    <w:jc w:val="center"/>
                  </w:pPr>
                  <w:r w:rsidRPr="004F3608">
                    <w:t>Ціль державної політики</w:t>
                  </w:r>
                </w:p>
              </w:tc>
            </w:tr>
            <w:tr w:rsidTr="005423E5">
              <w:tblPrEx>
                <w:tblW w:w="4966" w:type="pct"/>
                <w:jc w:val="center"/>
                <w:tblCellSpacing w:w="22" w:type="dxa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blCellSpacing w:w="22" w:type="dxa"/>
                <w:jc w:val="center"/>
              </w:trPr>
              <w:tc>
                <w:tcPr>
                  <w:tcW w:w="4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3608" w:rsidRPr="004F3608" w:rsidP="004F3608">
                  <w:pPr>
                    <w:spacing w:before="100" w:beforeAutospacing="1" w:after="100" w:afterAutospacing="1"/>
                    <w:jc w:val="center"/>
                  </w:pPr>
                  <w:r w:rsidRPr="004F3608">
                    <w:t>1</w:t>
                  </w:r>
                </w:p>
              </w:tc>
              <w:tc>
                <w:tcPr>
                  <w:tcW w:w="4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3608" w:rsidRPr="004F3608" w:rsidP="004F3608">
                  <w:pPr>
                    <w:spacing w:before="100" w:beforeAutospacing="1" w:after="100" w:afterAutospacing="1"/>
                    <w:jc w:val="both"/>
                  </w:pPr>
                  <w:r w:rsidRPr="004F3608">
                    <w:t>Створення належних матеріальних, фінансових та організаційних умов для забезпечення виконання органами місцевого самоврядування власних і делегованих повноважень.</w:t>
                  </w:r>
                </w:p>
              </w:tc>
            </w:tr>
          </w:tbl>
          <w:p w:rsidR="000703A6" w:rsidP="000703A6">
            <w:pPr>
              <w:pStyle w:val="tjbmf"/>
              <w:jc w:val="both"/>
              <w:rPr>
                <w:lang w:val="uk-UA"/>
              </w:rPr>
            </w:pPr>
            <w:r w:rsidR="004F3608">
              <w:rPr>
                <w:lang w:val="uk-UA"/>
              </w:rPr>
              <w:t>7</w:t>
            </w:r>
            <w:r w:rsidRPr="00B76D48">
              <w:rPr>
                <w:lang w:val="uk-UA"/>
              </w:rPr>
              <w:t xml:space="preserve">. Мета бюджетної програми: </w:t>
            </w:r>
            <w:r w:rsidR="002D26DF">
              <w:rPr>
                <w:lang w:val="uk-UA"/>
              </w:rPr>
              <w:t>удосконалення системного підходу до інформаційного забезпечення населення міста Мелітополя та району за рахунок фінансово-економічної підтримки творчих можливостей трудового колективу підприємництва</w:t>
            </w:r>
            <w:r w:rsidRPr="00D63558">
              <w:rPr>
                <w:lang w:val="uk-UA"/>
              </w:rPr>
              <w:t>.</w:t>
            </w:r>
          </w:p>
          <w:p w:rsidR="00791506" w:rsidP="00D25B91">
            <w:pPr>
              <w:pStyle w:val="NormalWeb"/>
              <w:jc w:val="both"/>
            </w:pPr>
          </w:p>
          <w:p w:rsidR="008C466E" w:rsidP="00D25B91">
            <w:pPr>
              <w:pStyle w:val="NormalWeb"/>
              <w:jc w:val="both"/>
            </w:pPr>
            <w:r w:rsidR="004F3608">
              <w:t>8</w:t>
            </w:r>
            <w:r w:rsidRPr="00820BCC" w:rsidR="00BF1098">
              <w:t>. Завдання</w:t>
            </w:r>
            <w:r w:rsidRPr="00820BCC" w:rsidR="00D25B91">
              <w:t xml:space="preserve"> бюджетної програми:</w:t>
            </w:r>
          </w:p>
          <w:p w:rsidR="001C194B" w:rsidRPr="00820BCC" w:rsidP="00D25B91">
            <w:pPr>
              <w:pStyle w:val="NormalWeb"/>
              <w:jc w:val="both"/>
            </w:pPr>
          </w:p>
        </w:tc>
      </w:tr>
    </w:tbl>
    <w:p w:rsidR="008C466E" w:rsidRPr="00510855">
      <w:pPr>
        <w:rPr>
          <w:sz w:val="8"/>
          <w:szCs w:val="8"/>
        </w:rPr>
      </w:pPr>
    </w:p>
    <w:tbl>
      <w:tblPr>
        <w:tblStyle w:val="TableNormal"/>
        <w:tblW w:w="4966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8"/>
        <w:gridCol w:w="14462"/>
      </w:tblGrid>
      <w:tr w:rsidTr="000703A6">
        <w:tblPrEx>
          <w:tblW w:w="4966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98" w:rsidRPr="00820BCC">
            <w:pPr>
              <w:pStyle w:val="NormalWeb"/>
              <w:jc w:val="center"/>
            </w:pPr>
            <w:r w:rsidRPr="00820BCC" w:rsidR="00C551EC">
              <w:t>№</w:t>
            </w:r>
            <w:r w:rsidRPr="00820BCC">
              <w:t xml:space="preserve"> з/п</w:t>
            </w:r>
          </w:p>
        </w:tc>
        <w:tc>
          <w:tcPr>
            <w:tcW w:w="4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98" w:rsidRPr="00820BCC">
            <w:pPr>
              <w:pStyle w:val="NormalWeb"/>
              <w:jc w:val="center"/>
            </w:pPr>
            <w:r w:rsidRPr="00820BCC">
              <w:t>Завдання</w:t>
            </w:r>
          </w:p>
        </w:tc>
      </w:tr>
      <w:tr w:rsidTr="000703A6">
        <w:tblPrEx>
          <w:tblW w:w="496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B3D" w:rsidRPr="000703A6">
            <w:pPr>
              <w:pStyle w:val="NormalWeb"/>
              <w:jc w:val="center"/>
            </w:pPr>
            <w:r w:rsidRPr="000703A6" w:rsidR="000703A6">
              <w:t>1</w:t>
            </w:r>
          </w:p>
        </w:tc>
        <w:tc>
          <w:tcPr>
            <w:tcW w:w="4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B3D" w:rsidRPr="00454BEB" w:rsidP="00454BEB">
            <w:pPr>
              <w:overflowPunct w:val="0"/>
              <w:autoSpaceDE w:val="0"/>
              <w:autoSpaceDN w:val="0"/>
              <w:adjustRightInd w:val="0"/>
              <w:ind w:hanging="70"/>
              <w:jc w:val="both"/>
              <w:textAlignment w:val="baseline"/>
              <w:rPr>
                <w:strike/>
              </w:rPr>
            </w:pPr>
            <w:r w:rsidR="00454BE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67F3" w:rsidR="00DA67F3">
              <w:rPr>
                <w:color w:val="000000"/>
                <w:sz w:val="22"/>
                <w:szCs w:val="22"/>
                <w:lang w:eastAsia="ru-RU"/>
              </w:rPr>
              <w:t xml:space="preserve"> Фінансова підтримка  комунального підприємства  «ТРК "Мелітополь" ММР ЗО</w:t>
            </w:r>
          </w:p>
        </w:tc>
      </w:tr>
    </w:tbl>
    <w:p w:rsidR="00510855" w:rsidRPr="00454BEB">
      <w:pPr>
        <w:rPr>
          <w:sz w:val="8"/>
          <w:szCs w:val="8"/>
        </w:rPr>
      </w:pPr>
    </w:p>
    <w:p w:rsidR="006D0312" w:rsidRPr="00454BEB">
      <w:pPr>
        <w:rPr>
          <w:sz w:val="8"/>
          <w:szCs w:val="8"/>
        </w:rPr>
      </w:pPr>
    </w:p>
    <w:tbl>
      <w:tblPr>
        <w:tblStyle w:val="TableNormal"/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4"/>
      </w:tblGrid>
      <w:tr w:rsidTr="00E21DF7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791506" w:rsidP="00C307D4">
            <w:pPr>
              <w:pStyle w:val="NormalWeb"/>
              <w:jc w:val="both"/>
            </w:pPr>
          </w:p>
          <w:p w:rsidR="00DA67F3" w:rsidP="00C307D4">
            <w:pPr>
              <w:pStyle w:val="NormalWeb"/>
              <w:jc w:val="both"/>
            </w:pPr>
          </w:p>
          <w:p w:rsidR="001C194B" w:rsidP="00C307D4">
            <w:pPr>
              <w:pStyle w:val="NormalWeb"/>
              <w:jc w:val="both"/>
            </w:pPr>
            <w:r w:rsidR="004F3608">
              <w:t>9</w:t>
            </w:r>
            <w:r w:rsidRPr="00FB2AD3" w:rsidR="00510855">
              <w:t>. Напрями використання бюджетних коштів:</w:t>
            </w:r>
            <w:r w:rsidR="00C307D4">
              <w:t xml:space="preserve">        </w:t>
            </w:r>
          </w:p>
          <w:p w:rsidR="00510855" w:rsidRPr="00820BCC" w:rsidP="00C307D4">
            <w:pPr>
              <w:pStyle w:val="NormalWeb"/>
              <w:jc w:val="both"/>
            </w:pPr>
            <w:r w:rsidR="00C307D4">
              <w:t xml:space="preserve">                                                                                                                                                        </w:t>
            </w:r>
            <w:r w:rsidRPr="00820BCC">
              <w:rPr>
                <w:lang w:val="en-US"/>
              </w:rPr>
              <w:t> </w:t>
            </w:r>
            <w:r w:rsidRPr="00820BCC">
              <w:t>(грн)</w:t>
            </w:r>
          </w:p>
        </w:tc>
      </w:tr>
    </w:tbl>
    <w:p w:rsidR="008C466E" w:rsidRPr="007F3131">
      <w:pPr>
        <w:rPr>
          <w:sz w:val="8"/>
          <w:szCs w:val="8"/>
          <w:lang w:val="ru-RU"/>
        </w:rPr>
      </w:pPr>
    </w:p>
    <w:tbl>
      <w:tblPr>
        <w:tblStyle w:val="TableNormal"/>
        <w:tblpPr w:leftFromText="180" w:rightFromText="180" w:vertAnchor="text" w:tblpXSpec="center" w:tblpX="1" w:tblpY="1"/>
        <w:tblOverlap w:val="never"/>
        <w:tblW w:w="4842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"/>
        <w:gridCol w:w="8845"/>
        <w:gridCol w:w="1422"/>
        <w:gridCol w:w="1690"/>
        <w:gridCol w:w="1960"/>
      </w:tblGrid>
      <w:tr w:rsidTr="00454BEB">
        <w:tblPrEx>
          <w:tblW w:w="4842" w:type="pct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317" w:rsidRPr="00820BCC" w:rsidP="000703A6">
            <w:pPr>
              <w:pStyle w:val="NormalWeb"/>
              <w:suppressOverlap/>
              <w:jc w:val="center"/>
            </w:pPr>
            <w:r w:rsidRPr="00820BCC">
              <w:t>№ з/п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317" w:rsidRPr="00820BCC" w:rsidP="000703A6">
            <w:pPr>
              <w:pStyle w:val="NormalWeb"/>
              <w:suppressOverlap/>
              <w:jc w:val="center"/>
            </w:pPr>
            <w:r w:rsidRPr="00820BCC">
              <w:t>Напрями використання бюджетних коштів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317" w:rsidRPr="00820BCC" w:rsidP="000703A6">
            <w:pPr>
              <w:pStyle w:val="NormalWeb"/>
              <w:suppressOverlap/>
              <w:jc w:val="center"/>
            </w:pPr>
            <w:r w:rsidRPr="00820BCC">
              <w:t>Загальний фонд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317" w:rsidRPr="00820BCC" w:rsidP="000703A6">
            <w:pPr>
              <w:pStyle w:val="NormalWeb"/>
              <w:suppressOverlap/>
              <w:jc w:val="center"/>
            </w:pPr>
            <w:r w:rsidRPr="00820BCC">
              <w:t>Спеціальний фонд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317" w:rsidRPr="00820BCC" w:rsidP="000703A6">
            <w:pPr>
              <w:pStyle w:val="NormalWeb"/>
              <w:suppressOverlap/>
              <w:jc w:val="center"/>
            </w:pPr>
            <w:r w:rsidRPr="00820BCC">
              <w:t>Усього</w:t>
            </w:r>
          </w:p>
        </w:tc>
      </w:tr>
      <w:tr w:rsidTr="00454BEB">
        <w:tblPrEx>
          <w:tblW w:w="4842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317" w:rsidRPr="00820BCC" w:rsidP="000703A6">
            <w:pPr>
              <w:pStyle w:val="NormalWeb"/>
              <w:suppressOverlap/>
              <w:jc w:val="center"/>
            </w:pPr>
            <w:r w:rsidRPr="00820BCC">
              <w:t>1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317" w:rsidRPr="00820BCC" w:rsidP="000703A6">
            <w:pPr>
              <w:pStyle w:val="NormalWeb"/>
              <w:suppressOverlap/>
              <w:jc w:val="center"/>
            </w:pPr>
            <w:r w:rsidRPr="00820BCC">
              <w:t>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317" w:rsidRPr="00820BCC" w:rsidP="000703A6">
            <w:pPr>
              <w:pStyle w:val="NormalWeb"/>
              <w:suppressOverlap/>
              <w:jc w:val="center"/>
            </w:pPr>
            <w:r w:rsidRPr="00820BCC">
              <w:t>3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317" w:rsidRPr="00820BCC" w:rsidP="000703A6">
            <w:pPr>
              <w:pStyle w:val="NormalWeb"/>
              <w:suppressOverlap/>
              <w:jc w:val="center"/>
            </w:pPr>
            <w:r w:rsidRPr="00820BCC">
              <w:t>4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317" w:rsidRPr="00820BCC" w:rsidP="000703A6">
            <w:pPr>
              <w:pStyle w:val="NormalWeb"/>
              <w:suppressOverlap/>
              <w:jc w:val="center"/>
            </w:pPr>
            <w:r w:rsidRPr="00820BCC">
              <w:t>6</w:t>
            </w:r>
          </w:p>
        </w:tc>
      </w:tr>
      <w:tr w:rsidTr="00454BEB">
        <w:tblPrEx>
          <w:tblW w:w="4842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BEB" w:rsidRPr="000703A6" w:rsidP="00454BEB">
            <w:pPr>
              <w:pStyle w:val="NormalWeb"/>
              <w:suppressOverlap/>
              <w:jc w:val="center"/>
            </w:pPr>
            <w:r w:rsidRPr="000703A6">
              <w:t>1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BEB" w:rsidRPr="00454BEB" w:rsidP="00DA67F3">
            <w:pPr>
              <w:overflowPunct w:val="0"/>
              <w:autoSpaceDE w:val="0"/>
              <w:autoSpaceDN w:val="0"/>
              <w:adjustRightInd w:val="0"/>
              <w:ind w:hanging="70"/>
              <w:jc w:val="both"/>
              <w:textAlignment w:val="baseline"/>
              <w:rPr>
                <w:strike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1506">
              <w:rPr>
                <w:color w:val="000000"/>
                <w:sz w:val="22"/>
                <w:szCs w:val="22"/>
                <w:lang w:eastAsia="ru-RU"/>
              </w:rPr>
              <w:t>Ф</w:t>
            </w:r>
            <w:r w:rsidRPr="00454BEB">
              <w:rPr>
                <w:color w:val="000000"/>
                <w:sz w:val="22"/>
                <w:szCs w:val="22"/>
                <w:lang w:eastAsia="ru-RU"/>
              </w:rPr>
              <w:t xml:space="preserve">інансова підтримка </w:t>
            </w:r>
            <w:r w:rsidR="00791506">
              <w:rPr>
                <w:color w:val="000000"/>
                <w:sz w:val="22"/>
                <w:szCs w:val="22"/>
                <w:lang w:eastAsia="ru-RU"/>
              </w:rPr>
              <w:t xml:space="preserve"> комунального підприємства  </w:t>
            </w:r>
            <w:r w:rsidRPr="00454BEB">
              <w:rPr>
                <w:color w:val="000000"/>
                <w:sz w:val="22"/>
                <w:szCs w:val="22"/>
                <w:lang w:eastAsia="ru-RU"/>
              </w:rPr>
              <w:t>«ТРК "Мелітополь" ММР ЗО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BEB" w:rsidRPr="000703A6" w:rsidP="00E12CDD">
            <w:pPr>
              <w:pStyle w:val="NormalWeb"/>
              <w:suppressOverlap/>
              <w:jc w:val="center"/>
            </w:pPr>
            <w:r w:rsidR="00867C4F">
              <w:t>2</w:t>
            </w:r>
            <w:r w:rsidR="00E12CDD">
              <w:t>44</w:t>
            </w:r>
            <w:r>
              <w:t>2300,00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BEB" w:rsidRPr="000703A6" w:rsidP="00454BEB">
            <w:pPr>
              <w:pStyle w:val="NormalWeb"/>
              <w:suppressOverlap/>
              <w:jc w:val="center"/>
            </w:pPr>
            <w:r w:rsidR="00867C4F">
              <w:t>700000</w:t>
            </w:r>
            <w:r>
              <w:t>,00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BEB" w:rsidRPr="000703A6" w:rsidP="00E12CDD">
            <w:pPr>
              <w:pStyle w:val="NormalWeb"/>
              <w:suppressOverlap/>
              <w:jc w:val="center"/>
            </w:pPr>
            <w:r>
              <w:t>3</w:t>
            </w:r>
            <w:r w:rsidR="00E12CDD">
              <w:t>14</w:t>
            </w:r>
            <w:r>
              <w:t>2300,00</w:t>
            </w:r>
          </w:p>
        </w:tc>
      </w:tr>
      <w:tr w:rsidTr="00454BEB">
        <w:tblPrEx>
          <w:tblW w:w="4842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32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317" w:rsidRPr="000703A6" w:rsidP="000703A6">
            <w:pPr>
              <w:pStyle w:val="NormalWeb"/>
              <w:suppressOverlap/>
              <w:jc w:val="center"/>
              <w:rPr>
                <w:b/>
              </w:rPr>
            </w:pPr>
            <w:r w:rsidRPr="000703A6">
              <w:rPr>
                <w:b/>
              </w:rPr>
              <w:t>Усього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317" w:rsidRPr="00454BEB" w:rsidP="00E12CDD">
            <w:pPr>
              <w:pStyle w:val="NormalWeb"/>
              <w:suppressOverlap/>
              <w:jc w:val="center"/>
              <w:rPr>
                <w:b/>
              </w:rPr>
            </w:pPr>
            <w:r w:rsidR="00867C4F">
              <w:rPr>
                <w:b/>
              </w:rPr>
              <w:t>2</w:t>
            </w:r>
            <w:r w:rsidR="00E12CDD">
              <w:rPr>
                <w:b/>
              </w:rPr>
              <w:t>44</w:t>
            </w:r>
            <w:r w:rsidRPr="00454BEB" w:rsidR="00454BEB">
              <w:rPr>
                <w:b/>
              </w:rPr>
              <w:t>2300,00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317" w:rsidRPr="00454BEB" w:rsidP="000703A6">
            <w:pPr>
              <w:pStyle w:val="NormalWeb"/>
              <w:suppressOverlap/>
              <w:jc w:val="center"/>
              <w:rPr>
                <w:b/>
              </w:rPr>
            </w:pPr>
            <w:r w:rsidR="00867C4F">
              <w:rPr>
                <w:b/>
              </w:rPr>
              <w:t>700000</w:t>
            </w:r>
            <w:r w:rsidRPr="00454BEB">
              <w:rPr>
                <w:b/>
              </w:rPr>
              <w:t>,00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317" w:rsidRPr="00454BEB" w:rsidP="00E12CDD">
            <w:pPr>
              <w:pStyle w:val="NormalWeb"/>
              <w:suppressOverlap/>
              <w:jc w:val="center"/>
              <w:rPr>
                <w:b/>
              </w:rPr>
            </w:pPr>
            <w:r w:rsidRPr="00454BEB" w:rsidR="00454BEB">
              <w:rPr>
                <w:b/>
              </w:rPr>
              <w:t>3</w:t>
            </w:r>
            <w:r w:rsidR="00E12CDD">
              <w:rPr>
                <w:b/>
              </w:rPr>
              <w:t>14</w:t>
            </w:r>
            <w:r w:rsidRPr="00454BEB" w:rsidR="00454BEB">
              <w:rPr>
                <w:b/>
              </w:rPr>
              <w:t>2300,00</w:t>
            </w:r>
          </w:p>
        </w:tc>
      </w:tr>
    </w:tbl>
    <w:p w:rsidR="008C466E" w:rsidRPr="00510855">
      <w:pPr>
        <w:rPr>
          <w:sz w:val="8"/>
          <w:szCs w:val="8"/>
        </w:rPr>
      </w:pPr>
      <w:r w:rsidR="000703A6">
        <w:rPr>
          <w:sz w:val="8"/>
          <w:szCs w:val="8"/>
        </w:rPr>
        <w:br w:type="textWrapping" w:clear="all"/>
      </w:r>
    </w:p>
    <w:tbl>
      <w:tblPr>
        <w:tblStyle w:val="TableNormal"/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4"/>
      </w:tblGrid>
      <w:tr w:rsidTr="00EA517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8C466E" w:rsidRPr="00820BCC">
            <w:pPr>
              <w:pStyle w:val="NormalWeb"/>
              <w:jc w:val="both"/>
            </w:pPr>
            <w:r w:rsidR="004F3608">
              <w:t>10</w:t>
            </w:r>
            <w:r w:rsidRPr="00820BCC" w:rsidR="00481120">
              <w:t xml:space="preserve">. Перелік </w:t>
            </w:r>
            <w:r w:rsidRPr="00820BCC" w:rsidR="009209A1">
              <w:t>місцевих</w:t>
            </w:r>
            <w:r w:rsidRPr="00820BCC" w:rsidR="00282195">
              <w:rPr>
                <w:lang w:val="en-US"/>
              </w:rPr>
              <w:t> </w:t>
            </w:r>
            <w:r w:rsidRPr="00820BCC" w:rsidR="009209A1">
              <w:t>/</w:t>
            </w:r>
            <w:r w:rsidRPr="00820BCC" w:rsidR="00282195">
              <w:rPr>
                <w:lang w:val="ru-RU"/>
              </w:rPr>
              <w:t> </w:t>
            </w:r>
            <w:r w:rsidRPr="00820BCC" w:rsidR="00D25B91">
              <w:t>регіональних програм, що</w:t>
            </w:r>
            <w:r w:rsidRPr="00820BCC" w:rsidR="00481120">
              <w:t xml:space="preserve"> виконуються у складі бюджетної програми</w:t>
            </w:r>
            <w:r w:rsidRPr="00820BCC" w:rsidR="00D25B91">
              <w:t>:</w:t>
            </w:r>
          </w:p>
          <w:p w:rsidR="008C466E" w:rsidRPr="00820BCC" w:rsidP="00BF1098">
            <w:pPr>
              <w:pStyle w:val="NormalWeb"/>
              <w:jc w:val="right"/>
            </w:pPr>
            <w:r w:rsidRPr="00820BCC" w:rsidR="00282195">
              <w:rPr>
                <w:lang w:val="en-US"/>
              </w:rPr>
              <w:t> </w:t>
            </w:r>
            <w:r w:rsidRPr="00820BCC" w:rsidR="00481120">
              <w:t>(грн)</w:t>
            </w:r>
          </w:p>
        </w:tc>
      </w:tr>
    </w:tbl>
    <w:p w:rsidR="00074B3D" w:rsidRPr="00510855">
      <w:pPr>
        <w:rPr>
          <w:sz w:val="8"/>
          <w:szCs w:val="8"/>
        </w:rPr>
      </w:pPr>
    </w:p>
    <w:tbl>
      <w:tblPr>
        <w:tblStyle w:val="TableNormal"/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"/>
        <w:gridCol w:w="6312"/>
        <w:gridCol w:w="2940"/>
        <w:gridCol w:w="2622"/>
        <w:gridCol w:w="3277"/>
        <w:gridCol w:w="131"/>
      </w:tblGrid>
      <w:tr w:rsidTr="00A46954">
        <w:tblPrEx>
          <w:tblW w:w="5000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>
              <w:t>Найменування місцевої</w:t>
            </w:r>
            <w:r w:rsidRPr="00820BCC" w:rsidR="00282195">
              <w:rPr>
                <w:lang w:val="en-US"/>
              </w:rPr>
              <w:t> </w:t>
            </w:r>
            <w:r w:rsidRPr="00820BCC">
              <w:t>/</w:t>
            </w:r>
            <w:r w:rsidRPr="00820BCC" w:rsidR="00282195">
              <w:rPr>
                <w:lang w:val="en-US"/>
              </w:rPr>
              <w:t> </w:t>
            </w:r>
            <w:r w:rsidRPr="00820BCC">
              <w:t xml:space="preserve">регіональної програми 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>
              <w:t>Загальний фонд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>
              <w:t>Спеціальний фонд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 w:rsidR="00356639">
              <w:t>Усього</w:t>
            </w:r>
          </w:p>
        </w:tc>
      </w:tr>
      <w:tr w:rsidTr="00A46954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>
              <w:t>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B3D" w:rsidRPr="00820BCC" w:rsidP="00E21DF7">
            <w:pPr>
              <w:pStyle w:val="NormalWeb"/>
              <w:jc w:val="center"/>
            </w:pPr>
            <w:r w:rsidRPr="00820BCC"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B3D" w:rsidRPr="00820BCC" w:rsidP="00E21DF7">
            <w:pPr>
              <w:pStyle w:val="NormalWeb"/>
              <w:jc w:val="center"/>
            </w:pPr>
            <w:r w:rsidRPr="00820BCC">
              <w:t>3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3D" w:rsidRPr="00820BCC" w:rsidP="00E21DF7">
            <w:pPr>
              <w:pStyle w:val="NormalWeb"/>
              <w:jc w:val="center"/>
            </w:pPr>
            <w:r w:rsidRPr="00820BCC">
              <w:t>4</w:t>
            </w:r>
          </w:p>
        </w:tc>
      </w:tr>
      <w:tr w:rsidTr="00A46954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B3D" w:rsidRPr="00820BCC" w:rsidP="00454BEB">
            <w:pPr>
              <w:pStyle w:val="NormalWeb"/>
            </w:pPr>
            <w:r w:rsidR="00A46954">
              <w:t>М</w:t>
            </w:r>
            <w:r w:rsidRPr="00D41266" w:rsidR="00A46954">
              <w:t>іськ</w:t>
            </w:r>
            <w:r w:rsidR="00A46954">
              <w:t>а</w:t>
            </w:r>
            <w:r w:rsidRPr="00D41266" w:rsidR="00A46954">
              <w:t xml:space="preserve">    програм</w:t>
            </w:r>
            <w:r w:rsidR="00A46954">
              <w:t>а</w:t>
            </w:r>
            <w:r w:rsidRPr="00D41266" w:rsidR="00A46954">
              <w:t xml:space="preserve"> «</w:t>
            </w:r>
            <w:r w:rsidR="00454BEB">
              <w:t xml:space="preserve">Фінансова підтримка </w:t>
            </w:r>
            <w:r w:rsidRPr="00D41266" w:rsidR="00A46954">
              <w:t xml:space="preserve"> КП «Телерадіокомпанія «Мелітополь» Мелітопольської міської ради Запорізької області</w:t>
            </w:r>
            <w:r w:rsidR="00A46954">
              <w:t>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B3D" w:rsidRPr="00820BCC" w:rsidP="00E12CDD">
            <w:pPr>
              <w:pStyle w:val="NormalWeb"/>
            </w:pPr>
            <w:r w:rsidR="00867C4F">
              <w:t>2</w:t>
            </w:r>
            <w:r w:rsidR="00E12CDD">
              <w:t>44</w:t>
            </w:r>
            <w:r w:rsidR="00454BEB">
              <w:t>2300,00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B3D" w:rsidRPr="00820BCC" w:rsidP="00BA6C65">
            <w:pPr>
              <w:pStyle w:val="NormalWeb"/>
            </w:pPr>
            <w:r w:rsidR="00867C4F">
              <w:t>700000</w:t>
            </w:r>
            <w:r w:rsidR="00A46954">
              <w:t>,00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B3D" w:rsidRPr="00820BCC" w:rsidP="00E12CDD">
            <w:pPr>
              <w:pStyle w:val="NormalWeb"/>
            </w:pPr>
            <w:r w:rsidR="00454BEB">
              <w:t>3</w:t>
            </w:r>
            <w:r w:rsidR="00E12CDD">
              <w:t>14</w:t>
            </w:r>
            <w:r w:rsidR="00454BEB">
              <w:t>2300,00</w:t>
            </w:r>
          </w:p>
        </w:tc>
      </w:tr>
      <w:tr w:rsidTr="00A46954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820BCC" w:rsidP="00E21DF7">
            <w:pPr>
              <w:pStyle w:val="NormalWeb"/>
            </w:pP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820BCC" w:rsidP="00E21DF7">
            <w:pPr>
              <w:pStyle w:val="NormalWeb"/>
            </w:pPr>
            <w:r w:rsidRPr="00820BCC">
              <w:t> 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820BCC" w:rsidP="00E21DF7">
            <w:pPr>
              <w:pStyle w:val="NormalWeb"/>
            </w:pPr>
            <w:r w:rsidRPr="00820BCC">
              <w:t> 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820BCC" w:rsidP="00E21DF7">
            <w:pPr>
              <w:pStyle w:val="NormalWeb"/>
            </w:pPr>
            <w:r w:rsidRPr="00820BCC">
              <w:t> </w:t>
            </w:r>
          </w:p>
        </w:tc>
      </w:tr>
      <w:tr w:rsidTr="00A46954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954" w:rsidRPr="00A46954" w:rsidP="00A46954">
            <w:pPr>
              <w:pStyle w:val="NormalWeb"/>
              <w:rPr>
                <w:b/>
              </w:rPr>
            </w:pPr>
            <w:r w:rsidRPr="00A46954">
              <w:rPr>
                <w:b/>
              </w:rPr>
              <w:t>Усього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954" w:rsidRPr="00454BEB" w:rsidP="00E12CDD">
            <w:pPr>
              <w:rPr>
                <w:b/>
              </w:rPr>
            </w:pPr>
            <w:r w:rsidR="00867C4F">
              <w:rPr>
                <w:b/>
              </w:rPr>
              <w:t>2</w:t>
            </w:r>
            <w:r w:rsidR="00E12CDD">
              <w:rPr>
                <w:b/>
              </w:rPr>
              <w:t>44</w:t>
            </w:r>
            <w:r w:rsidRPr="00454BEB" w:rsidR="00454BEB">
              <w:rPr>
                <w:b/>
              </w:rPr>
              <w:t>2300,00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954" w:rsidRPr="00454BEB" w:rsidP="00BA6C65">
            <w:pPr>
              <w:rPr>
                <w:b/>
              </w:rPr>
            </w:pPr>
            <w:r w:rsidR="00867C4F">
              <w:rPr>
                <w:b/>
              </w:rPr>
              <w:t>700000</w:t>
            </w:r>
            <w:r w:rsidRPr="00454BEB">
              <w:rPr>
                <w:b/>
              </w:rPr>
              <w:t>,00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954" w:rsidRPr="00454BEB" w:rsidP="00E12CDD">
            <w:pPr>
              <w:rPr>
                <w:b/>
              </w:rPr>
            </w:pPr>
            <w:r w:rsidRPr="00454BEB" w:rsidR="00454BEB">
              <w:rPr>
                <w:b/>
              </w:rPr>
              <w:t>3</w:t>
            </w:r>
            <w:r w:rsidR="00E12CDD">
              <w:rPr>
                <w:b/>
              </w:rPr>
              <w:t>14</w:t>
            </w:r>
            <w:r w:rsidRPr="00454BEB" w:rsidR="00454BEB">
              <w:rPr>
                <w:b/>
              </w:rPr>
              <w:t>2300,00</w:t>
            </w:r>
          </w:p>
        </w:tc>
      </w:tr>
      <w:tr w:rsidTr="00A46954">
        <w:tblPrEx>
          <w:tblW w:w="5000" w:type="pct"/>
          <w:jc w:val="center"/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1"/>
          <w:gridAfter w:val="1"/>
          <w:wBefore w:w="32" w:type="dxa"/>
          <w:tblCellSpacing w:w="22" w:type="dxa"/>
          <w:jc w:val="center"/>
        </w:trPr>
        <w:tc>
          <w:tcPr>
            <w:tcW w:w="4932" w:type="pct"/>
            <w:gridSpan w:val="4"/>
            <w:hideMark/>
          </w:tcPr>
          <w:p w:rsidR="008C466E" w:rsidRPr="00820BCC" w:rsidP="009209A1">
            <w:pPr>
              <w:pStyle w:val="NormalWeb"/>
              <w:jc w:val="both"/>
            </w:pPr>
            <w:r w:rsidRPr="00820BCC" w:rsidR="00481120">
              <w:t>10. Результативні показники бюджетної програми</w:t>
            </w:r>
            <w:r w:rsidRPr="00820BCC" w:rsidR="00D25B91">
              <w:t>:</w:t>
            </w:r>
            <w:r w:rsidRPr="00820BCC" w:rsidR="00481120">
              <w:t xml:space="preserve"> </w:t>
            </w:r>
          </w:p>
        </w:tc>
      </w:tr>
    </w:tbl>
    <w:p w:rsidR="008C466E" w:rsidRPr="00FB2AD3">
      <w:pPr>
        <w:rPr>
          <w:sz w:val="12"/>
          <w:szCs w:val="12"/>
        </w:rPr>
      </w:pPr>
    </w:p>
    <w:tbl>
      <w:tblPr>
        <w:tblStyle w:val="TableNormal"/>
        <w:tblW w:w="5046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4"/>
        <w:gridCol w:w="4662"/>
        <w:gridCol w:w="1134"/>
        <w:gridCol w:w="2125"/>
        <w:gridCol w:w="1986"/>
        <w:gridCol w:w="2409"/>
        <w:gridCol w:w="2325"/>
      </w:tblGrid>
      <w:tr w:rsidTr="000A33CB">
        <w:tblPrEx>
          <w:tblW w:w="5046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820BCC" w:rsidP="00E21DF7">
            <w:pPr>
              <w:pStyle w:val="NormalWeb"/>
              <w:jc w:val="center"/>
            </w:pPr>
            <w:r w:rsidRPr="00FB2AD3">
              <w:br w:type="textWrapping" w:clear="all"/>
            </w:r>
            <w:r w:rsidRPr="00820BCC">
              <w:t>№</w:t>
              <w:br/>
              <w:t>з/п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Показник</w:t>
            </w:r>
            <w:r w:rsidR="00C307D4">
              <w:t>и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Одиниця виміру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Джерело інформації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jc w:val="center"/>
            </w:pPr>
            <w:r w:rsidRPr="00820BCC">
              <w:t>Загальний фонд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820BCC" w:rsidP="00E21DF7">
            <w:pPr>
              <w:jc w:val="center"/>
            </w:pPr>
            <w:r w:rsidRPr="00820BCC">
              <w:t>Спеціальний фонд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820BCC" w:rsidP="00E21DF7">
            <w:pPr>
              <w:jc w:val="center"/>
            </w:pPr>
            <w:r w:rsidRPr="00820BCC" w:rsidR="00356639">
              <w:t>Усього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1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820BCC" w:rsidP="00E21DF7">
            <w:pPr>
              <w:pStyle w:val="NormalWeb"/>
              <w:jc w:val="center"/>
            </w:pPr>
            <w:r w:rsidRPr="00820BCC">
              <w:t>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820BCC" w:rsidP="00E21DF7">
            <w:pPr>
              <w:pStyle w:val="NormalWeb"/>
              <w:jc w:val="center"/>
            </w:pPr>
            <w:r w:rsidRPr="00820BCC">
              <w:t>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820BCC" w:rsidP="00E21DF7">
            <w:pPr>
              <w:pStyle w:val="NormalWeb"/>
              <w:jc w:val="center"/>
            </w:pPr>
            <w:r w:rsidRPr="00820BCC">
              <w:t>4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820BCC" w:rsidP="00E21DF7">
            <w:pPr>
              <w:pStyle w:val="NormalWeb"/>
              <w:jc w:val="center"/>
              <w:rPr>
                <w:lang w:val="en-US"/>
              </w:rPr>
            </w:pPr>
            <w:r w:rsidRPr="00820BCC" w:rsidR="00282195">
              <w:rPr>
                <w:lang w:val="en-US"/>
              </w:rPr>
              <w:t>6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820BCC" w:rsidP="00E21DF7">
            <w:pPr>
              <w:pStyle w:val="NormalWeb"/>
              <w:jc w:val="center"/>
              <w:rPr>
                <w:lang w:val="en-US"/>
              </w:rPr>
            </w:pPr>
            <w:r w:rsidRPr="00820BCC" w:rsidR="00282195">
              <w:rPr>
                <w:lang w:val="en-US"/>
              </w:rPr>
              <w:t>7</w:t>
            </w:r>
          </w:p>
        </w:tc>
      </w:tr>
      <w:tr w:rsidTr="0070152D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CB" w:rsidRPr="00820BCC" w:rsidP="000A33CB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3CB" w:rsidRPr="00820BCC" w:rsidP="000A33CB">
            <w:pPr>
              <w:pStyle w:val="NormalWeb"/>
              <w:framePr w:hSpace="180" w:wrap="around" w:vAnchor="text" w:hAnchor="text" w:xAlign="center" w:y="1"/>
              <w:suppressOverlap/>
            </w:pPr>
            <w:r w:rsidRPr="00454BEB" w:rsidR="00454BEB">
              <w:rPr>
                <w:color w:val="000000"/>
                <w:sz w:val="22"/>
                <w:szCs w:val="22"/>
                <w:lang w:eastAsia="ru-RU"/>
              </w:rPr>
              <w:t>Широке інформування населення міста та району про події, які відбуваються на його території, своєчасне розповсюдження інформаційних повідомлень;</w:t>
            </w:r>
            <w:r w:rsidR="00454BEB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54BEB" w:rsidR="00454BEB">
              <w:rPr>
                <w:color w:val="000000"/>
                <w:sz w:val="22"/>
                <w:szCs w:val="22"/>
                <w:lang w:eastAsia="ru-RU"/>
              </w:rPr>
              <w:t>оперативність, об’єктивність та повнота надання інформації населенню, насиченість матеріалів у відповідності до інформаційних потреб територіальної громади; своєчасність, повнота і якість інформування населення міста Мелітополя та   району про діяльність органів місцевого самоврядування та місцевих органів державної виконавчої влади;</w:t>
            </w:r>
            <w:r w:rsidR="00454BEB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54BEB" w:rsidR="00454BEB">
              <w:rPr>
                <w:color w:val="000000"/>
                <w:sz w:val="22"/>
                <w:szCs w:val="22"/>
                <w:lang w:eastAsia="ru-RU"/>
              </w:rPr>
              <w:t>фінансова підтримка творчих можливостей трудового колективу КП «ТРК "Мелітополь" ММР ЗО.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CB" w:rsidRPr="00D35A64" w:rsidP="000A33CB">
            <w:pPr>
              <w:jc w:val="center"/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CB" w:rsidRPr="00D35A64" w:rsidP="000A33CB"/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CB" w:rsidRPr="007360BA" w:rsidP="000A33CB">
            <w:pPr>
              <w:pStyle w:val="NormalWeb"/>
              <w:jc w:val="center"/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CB" w:rsidRPr="007360BA" w:rsidP="000A33CB">
            <w:pPr>
              <w:pStyle w:val="NormalWeb"/>
              <w:jc w:val="center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CB" w:rsidRPr="007360BA" w:rsidP="000A33CB">
            <w:pPr>
              <w:pStyle w:val="NormalWeb"/>
              <w:jc w:val="center"/>
            </w:pP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1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820BCC" w:rsidP="00E21DF7">
            <w:pPr>
              <w:pStyle w:val="NormalWeb"/>
            </w:pPr>
            <w:r w:rsidRPr="00820BCC">
              <w:t>затрат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820BCC" w:rsidP="00F05317">
            <w:pPr>
              <w:pStyle w:val="NormalWeb"/>
              <w:jc w:val="center"/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820BCC" w:rsidP="00F05317">
            <w:pPr>
              <w:pStyle w:val="NormalWeb"/>
              <w:jc w:val="center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820BCC" w:rsidP="00F05317">
            <w:pPr>
              <w:pStyle w:val="NormalWeb"/>
              <w:jc w:val="center"/>
            </w:pP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7A0" w:rsidRPr="00820BCC" w:rsidP="002537A0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7A0" w:rsidRPr="00D35A64" w:rsidP="002537A0">
            <w:r w:rsidR="00454BEB">
              <w:t>Кількість штатних одиниць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7A0" w:rsidRPr="00D35A64" w:rsidP="002537A0">
            <w:r w:rsidR="00454BEB">
              <w:t>шт.од.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7A0" w:rsidRPr="00D35A64" w:rsidP="002537A0">
            <w:r w:rsidR="00454BEB">
              <w:t xml:space="preserve">Штатний розпис 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7A0" w:rsidRPr="00D35A64" w:rsidP="00F05317">
            <w:pPr>
              <w:jc w:val="center"/>
            </w:pPr>
            <w:r w:rsidR="00454BEB">
              <w:t>18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7A0" w:rsidRPr="00820BCC" w:rsidP="00F05317">
            <w:pPr>
              <w:pStyle w:val="NormalWeb"/>
              <w:jc w:val="center"/>
            </w:pPr>
            <w:r w:rsidR="00454BEB">
              <w:t>-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7A0" w:rsidRPr="00820BCC" w:rsidP="00F05317">
            <w:pPr>
              <w:pStyle w:val="NormalWeb"/>
              <w:jc w:val="center"/>
            </w:pPr>
            <w:r w:rsidR="00454BEB">
              <w:t>18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820BCC" w:rsidP="0020038A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D35A64" w:rsidP="0020038A">
            <w:r w:rsidR="00454BEB">
              <w:t>Фонд оплати праці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D35A64" w:rsidP="00454BEB">
            <w:pPr>
              <w:jc w:val="center"/>
            </w:pPr>
            <w:r>
              <w:t>грн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D35A64" w:rsidP="0020038A">
            <w:r w:rsidRPr="002537A0">
              <w:t>Калькуляція затрат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D35A64" w:rsidP="00F05317">
            <w:pPr>
              <w:jc w:val="center"/>
            </w:pPr>
            <w:r w:rsidR="00454BEB">
              <w:t>1880000,00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820BCC" w:rsidP="00F05317">
            <w:pPr>
              <w:pStyle w:val="NormalWeb"/>
              <w:jc w:val="center"/>
            </w:pPr>
            <w:r>
              <w:t>0,00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0738F3" w:rsidP="00F05317">
            <w:pPr>
              <w:jc w:val="center"/>
            </w:pPr>
            <w:r w:rsidR="00454BEB">
              <w:t>1880000,00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820BCC" w:rsidP="0020038A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D35A64" w:rsidP="0020038A">
            <w:r w:rsidR="007360BA">
              <w:t>Нарахування на заробітну плату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D35A64" w:rsidP="00454BEB">
            <w:pPr>
              <w:jc w:val="center"/>
            </w:pPr>
            <w:r>
              <w:t>грн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D35A64" w:rsidP="0020038A">
            <w:r w:rsidRPr="002537A0">
              <w:t>Калькуляція затрат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P="00F05317">
            <w:pPr>
              <w:jc w:val="center"/>
            </w:pPr>
            <w:r w:rsidR="007360BA">
              <w:t>415000,00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RPr="00820BCC" w:rsidP="00F05317">
            <w:pPr>
              <w:pStyle w:val="NormalWeb"/>
              <w:jc w:val="center"/>
            </w:pPr>
            <w:r>
              <w:t>0,00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8A" w:rsidP="00F05317">
            <w:pPr>
              <w:jc w:val="center"/>
            </w:pPr>
            <w:r w:rsidR="007360BA">
              <w:t>415000,00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RPr="00820BCC" w:rsidP="007360BA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r>
              <w:t xml:space="preserve">Придбання предметів, матеріалів, обладнання та інвентар  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RPr="00D35A64" w:rsidP="007360BA">
            <w:pPr>
              <w:jc w:val="center"/>
            </w:pPr>
            <w:r>
              <w:t>грн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RPr="00D35A64" w:rsidP="007360BA">
            <w:r w:rsidRPr="002537A0">
              <w:t>Калькуляція затрат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pPr>
              <w:jc w:val="center"/>
            </w:pPr>
            <w:r>
              <w:t>50000,00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pPr>
              <w:pStyle w:val="NormalWeb"/>
              <w:jc w:val="center"/>
            </w:pPr>
            <w:r>
              <w:t>0,00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pPr>
              <w:jc w:val="center"/>
            </w:pPr>
            <w:r>
              <w:t>50000,00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RPr="00820BCC" w:rsidP="007360BA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r>
              <w:t xml:space="preserve">Оплата послуг (крім комунальних) 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RPr="00D35A64" w:rsidP="007360BA">
            <w:pPr>
              <w:jc w:val="center"/>
            </w:pPr>
            <w:r>
              <w:t>грн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RPr="00D35A64" w:rsidP="007360BA">
            <w:r w:rsidRPr="002537A0">
              <w:t>Калькуляція затрат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pPr>
              <w:jc w:val="center"/>
            </w:pPr>
            <w:r>
              <w:t>300,00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pPr>
              <w:pStyle w:val="NormalWeb"/>
              <w:jc w:val="center"/>
            </w:pPr>
            <w:r>
              <w:t>0,00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pPr>
              <w:jc w:val="center"/>
            </w:pPr>
            <w:r>
              <w:t>300,00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RPr="00820BCC" w:rsidP="007360BA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r>
              <w:t>Оплата  комунальних послуг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RPr="00D35A64" w:rsidP="007360BA">
            <w:pPr>
              <w:jc w:val="center"/>
            </w:pPr>
            <w:r>
              <w:t>грн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RPr="00D35A64" w:rsidP="007360BA">
            <w:r w:rsidRPr="002537A0">
              <w:t>Калькуляція затрат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pPr>
              <w:jc w:val="center"/>
            </w:pPr>
            <w:r>
              <w:t>97000,00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pPr>
              <w:pStyle w:val="NormalWeb"/>
              <w:jc w:val="center"/>
            </w:pPr>
            <w:r>
              <w:t>0,00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0BA" w:rsidP="007360BA">
            <w:pPr>
              <w:jc w:val="center"/>
            </w:pPr>
            <w:r>
              <w:t>97000,00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r>
              <w:t xml:space="preserve">Придбання обладнання предметів довгострокового користування 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D35A64" w:rsidP="001C194B">
            <w:pPr>
              <w:jc w:val="center"/>
            </w:pPr>
            <w:r>
              <w:t>грн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D35A64" w:rsidP="001C194B">
            <w:r w:rsidRPr="002537A0">
              <w:t>Калькуляція затрат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pPr>
              <w:jc w:val="center"/>
            </w:pPr>
            <w: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pPr>
              <w:pStyle w:val="NormalWeb"/>
              <w:jc w:val="center"/>
            </w:pPr>
            <w:r>
              <w:t>700000,00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pPr>
              <w:jc w:val="center"/>
            </w:pPr>
            <w:r>
              <w:t>700000,00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2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820BCC" w:rsidP="00E21DF7">
            <w:pPr>
              <w:pStyle w:val="NormalWeb"/>
            </w:pPr>
            <w:r w:rsidRPr="00820BCC">
              <w:t>продукту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820BCC" w:rsidP="00E21DF7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820BCC" w:rsidP="00E21DF7">
            <w:pPr>
              <w:pStyle w:val="NormalWeb"/>
              <w:jc w:val="center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820BCC" w:rsidP="00E21DF7">
            <w:pPr>
              <w:pStyle w:val="NormalWeb"/>
              <w:jc w:val="center"/>
            </w:pP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7A0" w:rsidRPr="00820BCC" w:rsidP="002537A0">
            <w:pPr>
              <w:pStyle w:val="NormalWeb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7A0" w:rsidRPr="00F56072" w:rsidP="007360BA">
            <w:r w:rsidR="007360BA">
              <w:t>В</w:t>
            </w:r>
            <w:r w:rsidRPr="00F56072" w:rsidR="007360BA">
              <w:t>иготовлення та випуск в ефір телевізійних програм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7A0" w:rsidP="002537A0">
            <w:pPr>
              <w:pStyle w:val="NormalWeb"/>
              <w:jc w:val="center"/>
            </w:pPr>
            <w:r w:rsidR="007360BA">
              <w:t xml:space="preserve">тис. </w:t>
            </w:r>
            <w:r>
              <w:t>секунд</w:t>
            </w:r>
          </w:p>
          <w:p w:rsidR="002537A0" w:rsidRPr="00820BCC" w:rsidP="002537A0">
            <w:pPr>
              <w:pStyle w:val="NormalWeb"/>
              <w:jc w:val="center"/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7A0" w:rsidP="002537A0">
            <w:r w:rsidRPr="006078A3">
              <w:t>Первинна бухгалтерська документація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7A0" w:rsidRPr="00820BCC" w:rsidP="002537A0">
            <w:pPr>
              <w:pStyle w:val="NormalWeb"/>
              <w:jc w:val="center"/>
            </w:pPr>
            <w:r w:rsidR="007360BA">
              <w:t>1023,5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7A0" w:rsidRPr="00820BCC" w:rsidP="002537A0">
            <w:pPr>
              <w:pStyle w:val="NormalWeb"/>
              <w:jc w:val="center"/>
            </w:pPr>
            <w:r w:rsidR="0020038A">
              <w:t>-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7A0" w:rsidRPr="00820BCC" w:rsidP="002537A0">
            <w:pPr>
              <w:pStyle w:val="NormalWeb"/>
              <w:jc w:val="center"/>
            </w:pPr>
            <w:r w:rsidR="007360BA">
              <w:t>1023,5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r>
              <w:t>Кількість обладнання предметів довгострокового користування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pPr>
              <w:pStyle w:val="NormalWeb"/>
              <w:jc w:val="center"/>
            </w:pPr>
            <w:r>
              <w:t>Шт.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r w:rsidRPr="006078A3">
              <w:t>Первинна бухгалтерська документація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pPr>
              <w:pStyle w:val="NormalWeb"/>
              <w:jc w:val="center"/>
            </w:pPr>
            <w:r>
              <w:t>19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pPr>
              <w:pStyle w:val="NormalWeb"/>
              <w:jc w:val="center"/>
            </w:pPr>
            <w:r>
              <w:t>19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 w:rsidRPr="00820BCC">
              <w:t>3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</w:pPr>
            <w:r w:rsidRPr="00820BCC">
              <w:t>ефективності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B779A" w:rsidP="001C194B">
            <w:r>
              <w:t>Середньомісячна зарплата на 1 працівника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B779A" w:rsidP="001C194B">
            <w:r w:rsidRPr="008B779A">
              <w:t>грн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P="001C194B">
            <w:r w:rsidRPr="008B779A">
              <w:t>Первинна бухгалтерська документація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 w:rsidRPr="00820BCC">
              <w:t> </w:t>
            </w:r>
            <w:r>
              <w:t>8700,00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  <w:r>
              <w:t>8700,00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F532FB" w:rsidP="001C194B">
            <w:r w:rsidRPr="00F532FB">
              <w:t>Середній розмір витрат на одну</w:t>
            </w:r>
            <w:r>
              <w:t xml:space="preserve"> секунду телевізійної </w:t>
            </w:r>
            <w:r w:rsidRPr="00F532FB">
              <w:t>програм</w:t>
            </w:r>
            <w:r>
              <w:t>и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F532FB" w:rsidP="001C194B">
            <w:r w:rsidRPr="00F532FB">
              <w:t>грн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r w:rsidRPr="00F532FB">
              <w:t>Первинна бухгалтерська документація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  <w:r>
              <w:t>1,80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  <w:r>
              <w:t>1,80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F532FB" w:rsidP="001C194B">
            <w:r>
              <w:t>Середня вартість однієї одиниці обладнання предметів довгострокового користування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F532FB" w:rsidP="001C194B">
            <w:r w:rsidRPr="00F532FB">
              <w:t>грн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r w:rsidRPr="00F532FB">
              <w:t>Первинна бухгалтерська документація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pPr>
              <w:pStyle w:val="NormalWeb"/>
              <w:jc w:val="center"/>
            </w:pPr>
            <w:r>
              <w:t>36842,10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P="001C194B">
            <w:pPr>
              <w:pStyle w:val="NormalWeb"/>
              <w:jc w:val="center"/>
            </w:pPr>
            <w:r>
              <w:t>36842,10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 w:rsidRPr="00820BCC">
              <w:t>4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</w:pPr>
            <w:r w:rsidRPr="00820BCC">
              <w:t>якості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 w:rsidRPr="00820BCC">
              <w:t> 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</w:pPr>
            <w:r w:rsidRPr="00820BCC">
              <w:t> 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</w:pPr>
            <w:r w:rsidRPr="00820BCC">
              <w:t> </w:t>
            </w:r>
            <w:r>
              <w:t>Очікувана якість виконання програми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 w:rsidRPr="00820BCC">
              <w:t> </w:t>
            </w:r>
            <w:r>
              <w:t>%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>
              <w:t>Звіт</w:t>
            </w:r>
            <w:r w:rsidRPr="00820BCC"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4B" w:rsidRPr="00820BCC" w:rsidP="001C194B">
            <w:pPr>
              <w:pStyle w:val="NormalWeb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94B" w:rsidRPr="00820BCC" w:rsidP="001C194B">
            <w:pPr>
              <w:pStyle w:val="NormalWeb"/>
              <w:jc w:val="center"/>
            </w:pPr>
            <w:r>
              <w:t>100</w:t>
            </w:r>
          </w:p>
        </w:tc>
      </w:tr>
      <w:tr w:rsidTr="000A33CB">
        <w:tblPrEx>
          <w:tblW w:w="504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15" w:rsidRPr="00820BCC" w:rsidP="00B13F15">
            <w:pPr>
              <w:pStyle w:val="NormalWeb"/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15" w:rsidRPr="00820BCC" w:rsidP="00B13F15">
            <w:pPr>
              <w:pStyle w:val="NormalWeb"/>
            </w:pPr>
            <w:r>
              <w:t>Очікувана якість оплати обладнання предметів довгострокового користування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15" w:rsidRPr="00820BCC" w:rsidP="00B13F15">
            <w:pPr>
              <w:pStyle w:val="NormalWeb"/>
              <w:jc w:val="center"/>
            </w:pPr>
            <w:r w:rsidRPr="00820BCC">
              <w:t> </w:t>
            </w:r>
            <w:r>
              <w:t>%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15" w:rsidRPr="00820BCC" w:rsidP="00B13F15">
            <w:pPr>
              <w:pStyle w:val="NormalWeb"/>
              <w:jc w:val="center"/>
            </w:pPr>
            <w:r>
              <w:t>Звіт</w:t>
            </w:r>
            <w:r w:rsidRPr="00820BCC"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15" w:rsidP="00B13F15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15" w:rsidP="00B13F15">
            <w:pPr>
              <w:pStyle w:val="NormalWeb"/>
              <w:jc w:val="center"/>
            </w:pPr>
            <w:r>
              <w:t>100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15" w:rsidP="00B13F15">
            <w:pPr>
              <w:pStyle w:val="NormalWeb"/>
              <w:jc w:val="center"/>
            </w:pPr>
            <w:r>
              <w:t>100</w:t>
            </w:r>
          </w:p>
        </w:tc>
      </w:tr>
    </w:tbl>
    <w:p w:rsidR="00074B3D">
      <w:pPr>
        <w:rPr>
          <w:sz w:val="12"/>
          <w:szCs w:val="12"/>
        </w:rPr>
      </w:pPr>
    </w:p>
    <w:p w:rsidR="0020038A">
      <w:pPr>
        <w:rPr>
          <w:sz w:val="12"/>
          <w:szCs w:val="12"/>
        </w:rPr>
      </w:pPr>
    </w:p>
    <w:p w:rsidR="0020038A">
      <w:pPr>
        <w:rPr>
          <w:sz w:val="12"/>
          <w:szCs w:val="12"/>
        </w:rPr>
      </w:pPr>
    </w:p>
    <w:p w:rsidR="0020038A" w:rsidRPr="0020038A" w:rsidP="0020038A">
      <w:pPr>
        <w:rPr>
          <w:lang w:eastAsia="ru-RU"/>
        </w:rPr>
      </w:pPr>
      <w:r w:rsidRPr="0020038A">
        <w:rPr>
          <w:lang w:eastAsia="ru-RU"/>
        </w:rPr>
        <w:t>Перший заступник міського голови  з питань</w:t>
        <w:br/>
        <w:t xml:space="preserve">діяльності виконавчих органів ради                                                              __________  </w:t>
        <w:tab/>
        <w:tab/>
        <w:t xml:space="preserve">                            </w:t>
      </w:r>
      <w:r w:rsidRPr="0020038A">
        <w:rPr>
          <w:u w:val="single"/>
          <w:lang w:eastAsia="ru-RU"/>
        </w:rPr>
        <w:t>І</w:t>
      </w:r>
      <w:r w:rsidR="00023468">
        <w:rPr>
          <w:u w:val="single"/>
          <w:lang w:eastAsia="ru-RU"/>
        </w:rPr>
        <w:t xml:space="preserve">рина </w:t>
      </w:r>
      <w:r w:rsidRPr="0020038A">
        <w:rPr>
          <w:u w:val="single"/>
          <w:lang w:eastAsia="ru-RU"/>
        </w:rPr>
        <w:t>РУДАКОВА</w:t>
      </w:r>
      <w:r w:rsidRPr="0020038A">
        <w:rPr>
          <w:lang w:eastAsia="ru-RU"/>
        </w:rPr>
        <w:br/>
        <w:t xml:space="preserve">                                                                                                                              (підпис)                       </w:t>
        <w:tab/>
        <w:t xml:space="preserve">                      (ініціали та прізвище)</w:t>
      </w:r>
    </w:p>
    <w:p w:rsidR="0020038A" w:rsidRPr="0020038A" w:rsidP="0020038A">
      <w:pPr>
        <w:rPr>
          <w:lang w:eastAsia="ru-RU"/>
        </w:rPr>
      </w:pPr>
      <w:r w:rsidRPr="0020038A">
        <w:rPr>
          <w:lang w:eastAsia="ru-RU"/>
        </w:rPr>
        <w:t>ПОГОДЖЕНО:</w:t>
      </w:r>
    </w:p>
    <w:p w:rsidR="00C307D4" w:rsidP="0020038A">
      <w:pPr>
        <w:rPr>
          <w:lang w:eastAsia="ru-RU"/>
        </w:rPr>
      </w:pPr>
      <w:r w:rsidRPr="0020038A" w:rsidR="0020038A">
        <w:rPr>
          <w:lang w:eastAsia="ru-RU"/>
        </w:rPr>
        <w:t xml:space="preserve">Начальник фінансового управління                                                               _________ </w:t>
        <w:tab/>
        <w:tab/>
        <w:t xml:space="preserve">                           </w:t>
      </w:r>
      <w:r w:rsidRPr="0020038A" w:rsidR="0020038A">
        <w:rPr>
          <w:u w:val="single"/>
          <w:lang w:eastAsia="ru-RU"/>
        </w:rPr>
        <w:t>Я</w:t>
      </w:r>
      <w:r w:rsidR="00023468">
        <w:rPr>
          <w:u w:val="single"/>
          <w:lang w:eastAsia="ru-RU"/>
        </w:rPr>
        <w:t xml:space="preserve">на </w:t>
      </w:r>
      <w:r w:rsidRPr="0020038A" w:rsidR="0020038A">
        <w:rPr>
          <w:u w:val="single"/>
          <w:lang w:eastAsia="ru-RU"/>
        </w:rPr>
        <w:t>ЧАБАН</w:t>
      </w:r>
      <w:r w:rsidRPr="0020038A" w:rsidR="0020038A">
        <w:rPr>
          <w:lang w:eastAsia="ru-RU"/>
        </w:rPr>
        <w:t xml:space="preserve"> </w:t>
        <w:br/>
        <w:t xml:space="preserve">                                                                                                                              (підпис)                        </w:t>
        <w:tab/>
        <w:t xml:space="preserve">                        (ініціали та прізвище)         </w:t>
      </w:r>
    </w:p>
    <w:p w:rsidR="00C307D4" w:rsidP="0020038A">
      <w:pPr>
        <w:rPr>
          <w:lang w:eastAsia="ru-RU"/>
        </w:rPr>
      </w:pPr>
    </w:p>
    <w:p w:rsidR="0020038A" w:rsidRPr="0020038A" w:rsidP="0020038A">
      <w:pPr>
        <w:rPr>
          <w:lang w:eastAsia="ru-RU"/>
        </w:rPr>
      </w:pPr>
      <w:r w:rsidR="00C307D4">
        <w:rPr>
          <w:lang w:eastAsia="ru-RU"/>
        </w:rPr>
        <w:t>________________</w:t>
      </w:r>
      <w:r w:rsidRPr="0020038A">
        <w:rPr>
          <w:lang w:eastAsia="ru-RU"/>
        </w:rPr>
        <w:t xml:space="preserve">   </w:t>
      </w:r>
    </w:p>
    <w:p w:rsidR="0020038A" w:rsidRPr="00FB2AD3">
      <w:pPr>
        <w:rPr>
          <w:sz w:val="12"/>
          <w:szCs w:val="12"/>
        </w:rPr>
      </w:pPr>
    </w:p>
    <w:p w:rsidR="00820BCC" w:rsidRPr="00820BCC" w:rsidP="00820BCC">
      <w:pPr>
        <w:rPr>
          <w:vanish/>
        </w:rPr>
      </w:pPr>
    </w:p>
    <w:sectPr w:rsidSect="007360BA">
      <w:headerReference w:type="default" r:id="rId6"/>
      <w:pgSz w:w="16838" w:h="11906" w:orient="landscape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Yu 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9C" w:rsidRPr="00BC059C">
    <w:pPr>
      <w:pStyle w:val="Header"/>
      <w:jc w:val="center"/>
      <w:rPr>
        <w:color w:val="FF0000"/>
      </w:rPr>
    </w:pPr>
    <w:r w:rsidRPr="00BC059C">
      <w:rPr>
        <w:color w:val="FF0000"/>
      </w:rPr>
      <w:fldChar w:fldCharType="begin"/>
    </w:r>
    <w:r w:rsidRPr="00BC059C">
      <w:rPr>
        <w:color w:val="FF0000"/>
      </w:rPr>
      <w:instrText>PAGE   \* MERGEFORMAT</w:instrText>
    </w:r>
    <w:r w:rsidRPr="00BC059C">
      <w:rPr>
        <w:color w:val="FF0000"/>
      </w:rPr>
      <w:fldChar w:fldCharType="separate"/>
    </w:r>
    <w:r w:rsidR="007A6567">
      <w:rPr>
        <w:noProof/>
        <w:color w:val="FF0000"/>
      </w:rPr>
      <w:t>2</w:t>
    </w:r>
    <w:r w:rsidRPr="00BC059C">
      <w:rPr>
        <w:color w:val="FF0000"/>
      </w:rPr>
      <w:fldChar w:fldCharType="end"/>
    </w:r>
  </w:p>
  <w:p w:rsidR="00BC05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2">
    <w:nsid w:val="015828D7"/>
    <w:multiLevelType w:val="hybridMultilevel"/>
    <w:tmpl w:val="4782D0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E1120A"/>
    <w:multiLevelType w:val="hybridMultilevel"/>
    <w:tmpl w:val="56B6E3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C842D68"/>
    <w:multiLevelType w:val="hybridMultilevel"/>
    <w:tmpl w:val="4BC890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F095561"/>
    <w:multiLevelType w:val="hybridMultilevel"/>
    <w:tmpl w:val="AADA16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45"/>
    <w:rsid w:val="00006409"/>
    <w:rsid w:val="00023468"/>
    <w:rsid w:val="00042D4C"/>
    <w:rsid w:val="0006029C"/>
    <w:rsid w:val="000703A6"/>
    <w:rsid w:val="000738F3"/>
    <w:rsid w:val="00074936"/>
    <w:rsid w:val="00074B3D"/>
    <w:rsid w:val="000A33CB"/>
    <w:rsid w:val="000A360B"/>
    <w:rsid w:val="000C0D1D"/>
    <w:rsid w:val="000F37F7"/>
    <w:rsid w:val="00171FE3"/>
    <w:rsid w:val="00173BAD"/>
    <w:rsid w:val="001C194B"/>
    <w:rsid w:val="001E4887"/>
    <w:rsid w:val="001F6910"/>
    <w:rsid w:val="0020038A"/>
    <w:rsid w:val="00210026"/>
    <w:rsid w:val="00235399"/>
    <w:rsid w:val="002537A0"/>
    <w:rsid w:val="00282195"/>
    <w:rsid w:val="002C0960"/>
    <w:rsid w:val="002D26DF"/>
    <w:rsid w:val="002F79EF"/>
    <w:rsid w:val="00356639"/>
    <w:rsid w:val="003777F5"/>
    <w:rsid w:val="003B6D59"/>
    <w:rsid w:val="003D142F"/>
    <w:rsid w:val="00454BEB"/>
    <w:rsid w:val="00481120"/>
    <w:rsid w:val="00486D2C"/>
    <w:rsid w:val="004930B6"/>
    <w:rsid w:val="004F3608"/>
    <w:rsid w:val="00510855"/>
    <w:rsid w:val="005120FC"/>
    <w:rsid w:val="00536191"/>
    <w:rsid w:val="00545AF2"/>
    <w:rsid w:val="0055311B"/>
    <w:rsid w:val="00584191"/>
    <w:rsid w:val="005C0A4C"/>
    <w:rsid w:val="005C2C15"/>
    <w:rsid w:val="006078A3"/>
    <w:rsid w:val="00646BDD"/>
    <w:rsid w:val="00690BB7"/>
    <w:rsid w:val="006A59B9"/>
    <w:rsid w:val="006C6176"/>
    <w:rsid w:val="006D0312"/>
    <w:rsid w:val="006E4812"/>
    <w:rsid w:val="00717545"/>
    <w:rsid w:val="007360BA"/>
    <w:rsid w:val="007378B3"/>
    <w:rsid w:val="00756312"/>
    <w:rsid w:val="0077561A"/>
    <w:rsid w:val="0077694F"/>
    <w:rsid w:val="00791506"/>
    <w:rsid w:val="007A6567"/>
    <w:rsid w:val="007F3131"/>
    <w:rsid w:val="00820BCC"/>
    <w:rsid w:val="008448DB"/>
    <w:rsid w:val="00867C4F"/>
    <w:rsid w:val="00874788"/>
    <w:rsid w:val="008A63FD"/>
    <w:rsid w:val="008A7CA6"/>
    <w:rsid w:val="008B779A"/>
    <w:rsid w:val="008C466E"/>
    <w:rsid w:val="008E3B15"/>
    <w:rsid w:val="009209A1"/>
    <w:rsid w:val="00937E46"/>
    <w:rsid w:val="00940E02"/>
    <w:rsid w:val="0097596E"/>
    <w:rsid w:val="009775D4"/>
    <w:rsid w:val="00991E81"/>
    <w:rsid w:val="009A135E"/>
    <w:rsid w:val="009E0DDD"/>
    <w:rsid w:val="009E52EC"/>
    <w:rsid w:val="00A22DD2"/>
    <w:rsid w:val="00A46954"/>
    <w:rsid w:val="00AB1663"/>
    <w:rsid w:val="00AE3BE5"/>
    <w:rsid w:val="00B019CA"/>
    <w:rsid w:val="00B13F15"/>
    <w:rsid w:val="00B57CC0"/>
    <w:rsid w:val="00B76D48"/>
    <w:rsid w:val="00B94D62"/>
    <w:rsid w:val="00BA6C65"/>
    <w:rsid w:val="00BB1042"/>
    <w:rsid w:val="00BC059C"/>
    <w:rsid w:val="00BC6C3C"/>
    <w:rsid w:val="00BD04EE"/>
    <w:rsid w:val="00BF1098"/>
    <w:rsid w:val="00C00B1E"/>
    <w:rsid w:val="00C14EBE"/>
    <w:rsid w:val="00C307D4"/>
    <w:rsid w:val="00C551EC"/>
    <w:rsid w:val="00C776DE"/>
    <w:rsid w:val="00C90A56"/>
    <w:rsid w:val="00CB77FB"/>
    <w:rsid w:val="00CF5A24"/>
    <w:rsid w:val="00D22831"/>
    <w:rsid w:val="00D25B91"/>
    <w:rsid w:val="00D35A64"/>
    <w:rsid w:val="00D41266"/>
    <w:rsid w:val="00D42C46"/>
    <w:rsid w:val="00D63558"/>
    <w:rsid w:val="00D74DC6"/>
    <w:rsid w:val="00DA67F3"/>
    <w:rsid w:val="00DB2D72"/>
    <w:rsid w:val="00DD6B19"/>
    <w:rsid w:val="00E12CDD"/>
    <w:rsid w:val="00E21DF7"/>
    <w:rsid w:val="00E5289E"/>
    <w:rsid w:val="00E62B11"/>
    <w:rsid w:val="00E74074"/>
    <w:rsid w:val="00EA0863"/>
    <w:rsid w:val="00ED428F"/>
    <w:rsid w:val="00EE556E"/>
    <w:rsid w:val="00EE58CE"/>
    <w:rsid w:val="00F05317"/>
    <w:rsid w:val="00F15A35"/>
    <w:rsid w:val="00F46373"/>
    <w:rsid w:val="00F532FB"/>
    <w:rsid w:val="00F56072"/>
    <w:rsid w:val="00F7117C"/>
    <w:rsid w:val="00F93902"/>
    <w:rsid w:val="00FB2AD3"/>
    <w:rsid w:val="00FB2FA4"/>
    <w:rsid w:val="00FC6775"/>
    <w:rsid w:val="00FF2E2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FreeSans"/>
      <w:kern w:val="1"/>
      <w:sz w:val="28"/>
      <w:szCs w:val="24"/>
      <w:lang w:val="uk-UA"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2"/>
      </w:numPr>
      <w:jc w:val="center"/>
      <w:outlineLvl w:val="0"/>
    </w:pPr>
    <w:rPr>
      <w:b/>
      <w:sz w:val="40"/>
      <w:szCs w:val="20"/>
      <w:lang w:val="uk-U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b/>
      <w:bCs/>
      <w:sz w:val="28"/>
      <w:lang w:val="uk-U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Times New Roman" w:eastAsia="Droid Sans Fallback" w:hAnsi="Times New Roman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customStyle="1" w:styleId="1">
    <w:name w:val="Указатель1"/>
    <w:basedOn w:val="Normal"/>
    <w:pPr>
      <w:suppressLineNumbers/>
    </w:pPr>
    <w:rPr>
      <w:rFonts w:ascii="Times New Roman" w:hAnsi="Times New Roman" w:cs="FreeSans"/>
    </w:rPr>
  </w:style>
  <w:style w:type="paragraph" w:customStyle="1" w:styleId="31">
    <w:name w:val="Основной текст с отступом 31"/>
    <w:basedOn w:val="Normal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before="0" w:after="120" w:line="480" w:lineRule="auto"/>
      <w:ind w:left="283" w:right="0" w:firstLine="0"/>
    </w:p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a">
    <w:name w:val="Содержимое таблицы"/>
    <w:basedOn w:val="Normal"/>
    <w:pPr>
      <w:suppressLineNumbers/>
    </w:pPr>
  </w:style>
  <w:style w:type="paragraph" w:customStyle="1" w:styleId="a0">
    <w:name w:val="Заголовок таблицы"/>
    <w:basedOn w:val="a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rsid w:val="0097596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74DC6"/>
    <w:rPr>
      <w:color w:val="0000FF"/>
      <w:u w:val="single"/>
    </w:rPr>
  </w:style>
  <w:style w:type="paragraph" w:styleId="BalloonText">
    <w:name w:val="Balloon Text"/>
    <w:basedOn w:val="Normal"/>
    <w:link w:val="a1"/>
    <w:rsid w:val="002F79EF"/>
    <w:rPr>
      <w:rFonts w:ascii="Segoe UI" w:hAnsi="Segoe UI" w:cs="Mangal"/>
      <w:sz w:val="18"/>
      <w:szCs w:val="16"/>
    </w:rPr>
  </w:style>
  <w:style w:type="character" w:customStyle="1" w:styleId="a1">
    <w:name w:val="Текст выноски Знак"/>
    <w:link w:val="BalloonText"/>
    <w:rsid w:val="002F79EF"/>
    <w:rPr>
      <w:rFonts w:ascii="Segoe UI" w:eastAsia="Droid Sans Fallback" w:hAnsi="Segoe UI" w:cs="Mangal"/>
      <w:kern w:val="1"/>
      <w:sz w:val="18"/>
      <w:szCs w:val="16"/>
      <w:lang w:val="uk-UA" w:eastAsia="zh-CN" w:bidi="hi-IN"/>
    </w:rPr>
  </w:style>
  <w:style w:type="paragraph" w:styleId="Header">
    <w:name w:val="header"/>
    <w:basedOn w:val="Normal"/>
    <w:link w:val="a2"/>
    <w:uiPriority w:val="99"/>
    <w:unhideWhenUsed/>
    <w:rsid w:val="00BC059C"/>
    <w:pPr>
      <w:widowControl/>
      <w:tabs>
        <w:tab w:val="center" w:pos="4819"/>
        <w:tab w:val="right" w:pos="9639"/>
      </w:tabs>
      <w:suppressAutoHyphens w:val="0"/>
    </w:pPr>
    <w:rPr>
      <w:rFonts w:eastAsia="Times New Roman" w:cs="Times New Roman"/>
      <w:kern w:val="0"/>
      <w:sz w:val="24"/>
      <w:lang w:eastAsia="uk-UA" w:bidi="ar-SA"/>
    </w:rPr>
  </w:style>
  <w:style w:type="character" w:customStyle="1" w:styleId="a2">
    <w:name w:val="Верхний колонтитул Знак"/>
    <w:link w:val="Header"/>
    <w:uiPriority w:val="99"/>
    <w:rsid w:val="00BC059C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uk-UA" w:bidi="ar-SA"/>
    </w:rPr>
  </w:style>
  <w:style w:type="paragraph" w:customStyle="1" w:styleId="tjbmf">
    <w:name w:val="tj bmf"/>
    <w:basedOn w:val="Normal"/>
    <w:uiPriority w:val="99"/>
    <w:rsid w:val="000703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5A08-3094-4162-9BB1-AD0DF140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Doroshenko</dc:creator>
  <cp:lastModifiedBy>Admin</cp:lastModifiedBy>
  <cp:revision>2</cp:revision>
  <cp:lastPrinted>2021-12-01T09:34:00Z</cp:lastPrinted>
  <dcterms:created xsi:type="dcterms:W3CDTF">2021-12-01T09:35:00Z</dcterms:created>
  <dcterms:modified xsi:type="dcterms:W3CDTF">2021-12-01T09:35:00Z</dcterms:modified>
</cp:coreProperties>
</file>